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ayout w:type="fixed"/>
        <w:tblLook w:val="06A0"/>
      </w:tblPr>
      <w:tblGrid>
        <w:gridCol w:w="5457"/>
        <w:gridCol w:w="5457"/>
      </w:tblGrid>
      <w:tr w:rsidR="0284484C" w:rsidTr="0284484C">
        <w:tc>
          <w:tcPr>
            <w:tcW w:w="5457" w:type="dxa"/>
          </w:tcPr>
          <w:p w:rsidR="0284484C" w:rsidRDefault="0284484C" w:rsidP="0284484C">
            <w:r>
              <w:t>Четверть</w:t>
            </w:r>
          </w:p>
        </w:tc>
        <w:tc>
          <w:tcPr>
            <w:tcW w:w="5457" w:type="dxa"/>
          </w:tcPr>
          <w:p w:rsidR="0284484C" w:rsidRDefault="002D595D" w:rsidP="0284484C">
            <w:r>
              <w:t>3</w:t>
            </w:r>
          </w:p>
        </w:tc>
      </w:tr>
      <w:tr w:rsidR="0284484C" w:rsidTr="0284484C">
        <w:tc>
          <w:tcPr>
            <w:tcW w:w="5457" w:type="dxa"/>
          </w:tcPr>
          <w:p w:rsidR="0284484C" w:rsidRDefault="0284484C" w:rsidP="0284484C">
            <w:r>
              <w:t>Предмет</w:t>
            </w:r>
          </w:p>
        </w:tc>
        <w:tc>
          <w:tcPr>
            <w:tcW w:w="5457" w:type="dxa"/>
          </w:tcPr>
          <w:p w:rsidR="0284484C" w:rsidRDefault="0284484C" w:rsidP="0284484C">
            <w:r>
              <w:t>Английский язык</w:t>
            </w:r>
          </w:p>
        </w:tc>
      </w:tr>
      <w:tr w:rsidR="0284484C" w:rsidTr="0284484C">
        <w:tc>
          <w:tcPr>
            <w:tcW w:w="5457" w:type="dxa"/>
          </w:tcPr>
          <w:p w:rsidR="0284484C" w:rsidRDefault="0284484C" w:rsidP="0284484C">
            <w:r>
              <w:t>Класс</w:t>
            </w:r>
          </w:p>
        </w:tc>
        <w:tc>
          <w:tcPr>
            <w:tcW w:w="5457" w:type="dxa"/>
          </w:tcPr>
          <w:p w:rsidR="0284484C" w:rsidRDefault="0284484C" w:rsidP="0284484C">
            <w:r>
              <w:t>7</w:t>
            </w:r>
          </w:p>
        </w:tc>
      </w:tr>
    </w:tbl>
    <w:p w:rsidR="001760E2" w:rsidRPr="00930CF9" w:rsidRDefault="0284484C" w:rsidP="028448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28448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Грамматика:</w:t>
      </w:r>
    </w:p>
    <w:p w:rsidR="000104E4" w:rsidRPr="006E21B2" w:rsidRDefault="000104E4" w:rsidP="006E21B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6E21B2">
        <w:rPr>
          <w:rFonts w:ascii="Times New Roman" w:hAnsi="Times New Roman" w:cs="Times New Roman"/>
          <w:lang w:val="en-US"/>
        </w:rPr>
        <w:t>Past</w:t>
      </w:r>
      <w:r w:rsidRPr="006E21B2">
        <w:rPr>
          <w:rFonts w:ascii="Times New Roman" w:hAnsi="Times New Roman" w:cs="Times New Roman"/>
        </w:rPr>
        <w:t xml:space="preserve"> </w:t>
      </w:r>
      <w:r w:rsidRPr="006E21B2">
        <w:rPr>
          <w:rFonts w:ascii="Times New Roman" w:hAnsi="Times New Roman" w:cs="Times New Roman"/>
          <w:lang w:val="en-US"/>
        </w:rPr>
        <w:t>Continuous</w:t>
      </w:r>
      <w:r w:rsidRPr="006E21B2">
        <w:rPr>
          <w:rFonts w:ascii="Times New Roman" w:hAnsi="Times New Roman" w:cs="Times New Roman"/>
        </w:rPr>
        <w:t xml:space="preserve"> (прошедшее длительное время)</w:t>
      </w:r>
      <w:r w:rsidRPr="006E21B2">
        <w:rPr>
          <w:rFonts w:ascii="Times New Roman" w:hAnsi="Times New Roman" w:cs="Times New Roman"/>
          <w:bCs/>
          <w:color w:val="333333"/>
          <w:shd w:val="clear" w:color="auto" w:fill="FFFFFF"/>
        </w:rPr>
        <w:t>.</w:t>
      </w:r>
      <w:r w:rsidR="006E21B2" w:rsidRPr="006E21B2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r w:rsidR="006E21B2" w:rsidRPr="006E21B2">
        <w:rPr>
          <w:rFonts w:ascii="Times New Roman" w:hAnsi="Times New Roman" w:cs="Times New Roman"/>
          <w:color w:val="222222"/>
          <w:shd w:val="clear" w:color="auto" w:fill="FFFFFF"/>
        </w:rPr>
        <w:t>Как следует из названия, оно отвечает за события, которые происходили в прошлом и продолжались какое-то время.</w:t>
      </w:r>
    </w:p>
    <w:tbl>
      <w:tblPr>
        <w:tblStyle w:val="a6"/>
        <w:tblW w:w="9571" w:type="dxa"/>
        <w:tblLook w:val="04A0"/>
      </w:tblPr>
      <w:tblGrid>
        <w:gridCol w:w="3190"/>
        <w:gridCol w:w="3190"/>
        <w:gridCol w:w="3191"/>
      </w:tblGrid>
      <w:tr w:rsidR="000104E4" w:rsidRPr="001D44C9" w:rsidTr="00721651">
        <w:tc>
          <w:tcPr>
            <w:tcW w:w="3190" w:type="dxa"/>
          </w:tcPr>
          <w:p w:rsidR="000104E4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40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2D050"/>
                <w:lang w:val="en-US"/>
              </w:rPr>
              <w:t>+</w:t>
            </w:r>
            <w:r w:rsidRPr="00EB7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6E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playing</w:t>
            </w:r>
          </w:p>
          <w:p w:rsidR="000104E4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6.95pt;margin-top:-.35pt;width:12.75pt;height:39pt;z-index:251660288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</w:t>
            </w:r>
          </w:p>
          <w:p w:rsidR="000104E4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     </w:t>
            </w:r>
            <w:r w:rsidR="006E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playing</w:t>
            </w:r>
          </w:p>
          <w:p w:rsidR="000104E4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</w:t>
            </w:r>
          </w:p>
          <w:p w:rsidR="000104E4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D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7" type="#_x0000_t88" style="position:absolute;margin-left:20.7pt;margin-top:1.75pt;width:12.75pt;height:39pt;z-index:251661312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  <w:p w:rsidR="000104E4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      </w:t>
            </w:r>
            <w:r w:rsidR="006E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playing</w:t>
            </w:r>
          </w:p>
          <w:p w:rsidR="000104E4" w:rsidRPr="008A543A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  <w:tc>
          <w:tcPr>
            <w:tcW w:w="3190" w:type="dxa"/>
          </w:tcPr>
          <w:p w:rsidR="000104E4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40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0000"/>
                <w:lang w:val="en-US"/>
              </w:rPr>
              <w:t>-</w:t>
            </w:r>
            <w:r w:rsidRPr="00EB7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E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wasn’t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playing</w:t>
            </w:r>
          </w:p>
          <w:p w:rsidR="000104E4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88" style="position:absolute;margin-left:16.95pt;margin-top:-.35pt;width:12.75pt;height:39pt;z-index:251662336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</w:t>
            </w:r>
          </w:p>
          <w:p w:rsidR="000104E4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     </w:t>
            </w:r>
            <w:r w:rsidR="006E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n’t   playing</w:t>
            </w:r>
          </w:p>
          <w:p w:rsidR="000104E4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</w:t>
            </w:r>
          </w:p>
          <w:p w:rsidR="000104E4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D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9" type="#_x0000_t88" style="position:absolute;margin-left:20.7pt;margin-top:1.75pt;width:12.75pt;height:39pt;z-index:251663360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  <w:p w:rsidR="000104E4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      </w:t>
            </w:r>
            <w:r w:rsidR="006E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ren’t  playing</w:t>
            </w:r>
          </w:p>
          <w:p w:rsidR="000104E4" w:rsidRPr="008A543A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  <w:tc>
          <w:tcPr>
            <w:tcW w:w="3191" w:type="dxa"/>
          </w:tcPr>
          <w:p w:rsidR="000104E4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40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00B0F0"/>
                <w:lang w:val="en-US"/>
              </w:rPr>
              <w:t>?</w:t>
            </w:r>
            <w:r w:rsidRPr="00EB7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E21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playing?</w:t>
            </w:r>
          </w:p>
          <w:p w:rsidR="000104E4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88" style="position:absolute;margin-left:33.45pt;margin-top:-.35pt;width:12.75pt;height:39pt;z-index:251664384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he</w:t>
            </w:r>
          </w:p>
          <w:p w:rsidR="000104E4" w:rsidRDefault="006E21B2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="00010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        playing?</w:t>
            </w:r>
          </w:p>
          <w:p w:rsidR="000104E4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it</w:t>
            </w:r>
          </w:p>
          <w:p w:rsidR="000104E4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D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1" type="#_x0000_t88" style="position:absolute;margin-left:46.2pt;margin-top:1.75pt;width:12.75pt;height:39pt;z-index:251665408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6E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  <w:p w:rsidR="000104E4" w:rsidRDefault="006E21B2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 </w:t>
            </w:r>
            <w:r w:rsidR="00010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proofErr w:type="gramEnd"/>
            <w:r w:rsidR="00010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playing?</w:t>
            </w:r>
          </w:p>
          <w:p w:rsidR="000104E4" w:rsidRPr="008A543A" w:rsidRDefault="000104E4" w:rsidP="007216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6E2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</w:tc>
      </w:tr>
    </w:tbl>
    <w:p w:rsidR="00BC7336" w:rsidRPr="00AF62A3" w:rsidRDefault="00AF62A3" w:rsidP="006E21B2">
      <w:pPr>
        <w:pStyle w:val="a3"/>
        <w:numPr>
          <w:ilvl w:val="0"/>
          <w:numId w:val="17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Сравнительная и превосходная степень прилагательных</w:t>
      </w:r>
    </w:p>
    <w:tbl>
      <w:tblPr>
        <w:tblStyle w:val="a6"/>
        <w:tblW w:w="0" w:type="auto"/>
        <w:tblLook w:val="04A0"/>
      </w:tblPr>
      <w:tblGrid>
        <w:gridCol w:w="3710"/>
        <w:gridCol w:w="3710"/>
        <w:gridCol w:w="3710"/>
      </w:tblGrid>
      <w:tr w:rsidR="00067CE0" w:rsidTr="00067CE0">
        <w:tc>
          <w:tcPr>
            <w:tcW w:w="3710" w:type="dxa"/>
          </w:tcPr>
          <w:p w:rsidR="00067CE0" w:rsidRDefault="00067CE0" w:rsidP="00AF62A3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067CE0" w:rsidRDefault="00067CE0" w:rsidP="00AF6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степень</w:t>
            </w:r>
          </w:p>
        </w:tc>
        <w:tc>
          <w:tcPr>
            <w:tcW w:w="3710" w:type="dxa"/>
          </w:tcPr>
          <w:p w:rsidR="00067CE0" w:rsidRDefault="00067CE0" w:rsidP="00AF6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Превосходная степень</w:t>
            </w:r>
          </w:p>
        </w:tc>
      </w:tr>
      <w:tr w:rsidR="00067CE0" w:rsidTr="00067CE0">
        <w:tc>
          <w:tcPr>
            <w:tcW w:w="3710" w:type="dxa"/>
          </w:tcPr>
          <w:p w:rsidR="00067CE0" w:rsidRDefault="00067CE0" w:rsidP="00AF6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короткие прилагательные</w:t>
            </w:r>
          </w:p>
          <w:p w:rsidR="00067CE0" w:rsidRPr="00067CE0" w:rsidRDefault="00067CE0" w:rsidP="00AF62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small</w:t>
            </w:r>
          </w:p>
        </w:tc>
        <w:tc>
          <w:tcPr>
            <w:tcW w:w="3710" w:type="dxa"/>
          </w:tcPr>
          <w:p w:rsidR="00067CE0" w:rsidRDefault="00067CE0" w:rsidP="00AF62A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добавить окончание </w:t>
            </w:r>
            <w:r>
              <w:rPr>
                <w:b/>
                <w:sz w:val="24"/>
                <w:szCs w:val="24"/>
                <w:lang w:val="en-US"/>
              </w:rPr>
              <w:t>–</w:t>
            </w:r>
            <w:proofErr w:type="spellStart"/>
            <w:r w:rsidRPr="00067CE0">
              <w:rPr>
                <w:b/>
                <w:sz w:val="24"/>
                <w:szCs w:val="24"/>
                <w:lang w:val="en-US"/>
              </w:rPr>
              <w:t>er</w:t>
            </w:r>
            <w:proofErr w:type="spellEnd"/>
          </w:p>
          <w:p w:rsidR="00067CE0" w:rsidRPr="00067CE0" w:rsidRDefault="00067CE0" w:rsidP="00AF62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smaller</w:t>
            </w:r>
          </w:p>
        </w:tc>
        <w:tc>
          <w:tcPr>
            <w:tcW w:w="3710" w:type="dxa"/>
          </w:tcPr>
          <w:p w:rsidR="00067CE0" w:rsidRDefault="00067CE0" w:rsidP="0072165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добавить окончание </w:t>
            </w:r>
            <w:r>
              <w:rPr>
                <w:b/>
                <w:sz w:val="24"/>
                <w:szCs w:val="24"/>
                <w:lang w:val="en-US"/>
              </w:rPr>
              <w:t>–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est</w:t>
            </w:r>
            <w:proofErr w:type="spellEnd"/>
          </w:p>
          <w:p w:rsidR="00067CE0" w:rsidRPr="00067CE0" w:rsidRDefault="00067CE0" w:rsidP="007216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smalle</w:t>
            </w:r>
            <w:r>
              <w:rPr>
                <w:sz w:val="24"/>
                <w:szCs w:val="24"/>
                <w:lang w:val="en-US"/>
              </w:rPr>
              <w:t>st</w:t>
            </w:r>
          </w:p>
        </w:tc>
      </w:tr>
      <w:tr w:rsidR="00067CE0" w:rsidTr="00067CE0">
        <w:tc>
          <w:tcPr>
            <w:tcW w:w="3710" w:type="dxa"/>
          </w:tcPr>
          <w:p w:rsidR="00067CE0" w:rsidRDefault="00067CE0" w:rsidP="00AF6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прилагательное заканчивается на –</w:t>
            </w:r>
            <w:r>
              <w:rPr>
                <w:sz w:val="24"/>
                <w:szCs w:val="24"/>
                <w:lang w:val="en-US"/>
              </w:rPr>
              <w:t>e</w:t>
            </w:r>
          </w:p>
          <w:p w:rsidR="00067CE0" w:rsidRPr="00067CE0" w:rsidRDefault="00067CE0" w:rsidP="00AF6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wide</w:t>
            </w:r>
          </w:p>
        </w:tc>
        <w:tc>
          <w:tcPr>
            <w:tcW w:w="3710" w:type="dxa"/>
          </w:tcPr>
          <w:p w:rsidR="00067CE0" w:rsidRDefault="00067CE0" w:rsidP="00AF62A3">
            <w:pPr>
              <w:rPr>
                <w:sz w:val="24"/>
                <w:szCs w:val="24"/>
                <w:lang w:val="en-US"/>
              </w:rPr>
            </w:pPr>
          </w:p>
          <w:p w:rsidR="00067CE0" w:rsidRDefault="00067CE0" w:rsidP="00AF62A3">
            <w:pPr>
              <w:rPr>
                <w:sz w:val="24"/>
                <w:szCs w:val="24"/>
                <w:lang w:val="en-US"/>
              </w:rPr>
            </w:pPr>
          </w:p>
          <w:p w:rsidR="00067CE0" w:rsidRPr="00067CE0" w:rsidRDefault="00067CE0" w:rsidP="00AF62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wider</w:t>
            </w:r>
          </w:p>
        </w:tc>
        <w:tc>
          <w:tcPr>
            <w:tcW w:w="3710" w:type="dxa"/>
          </w:tcPr>
          <w:p w:rsidR="00067CE0" w:rsidRDefault="00067CE0" w:rsidP="00AF62A3">
            <w:pPr>
              <w:rPr>
                <w:sz w:val="24"/>
                <w:szCs w:val="24"/>
                <w:lang w:val="en-US"/>
              </w:rPr>
            </w:pPr>
          </w:p>
          <w:p w:rsidR="00067CE0" w:rsidRDefault="00067CE0" w:rsidP="00AF62A3">
            <w:pPr>
              <w:rPr>
                <w:sz w:val="24"/>
                <w:szCs w:val="24"/>
                <w:lang w:val="en-US"/>
              </w:rPr>
            </w:pPr>
          </w:p>
          <w:p w:rsidR="00067CE0" w:rsidRPr="00067CE0" w:rsidRDefault="00067CE0" w:rsidP="00AF62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widest</w:t>
            </w:r>
          </w:p>
        </w:tc>
      </w:tr>
      <w:tr w:rsidR="00067CE0" w:rsidTr="00067CE0">
        <w:tc>
          <w:tcPr>
            <w:tcW w:w="3710" w:type="dxa"/>
          </w:tcPr>
          <w:p w:rsidR="00067CE0" w:rsidRDefault="001A57D2" w:rsidP="00AF6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согласная + </w:t>
            </w:r>
            <w:proofErr w:type="spellStart"/>
            <w:r>
              <w:rPr>
                <w:sz w:val="24"/>
                <w:szCs w:val="24"/>
              </w:rPr>
              <w:t>гласная+согласная</w:t>
            </w:r>
            <w:proofErr w:type="spellEnd"/>
          </w:p>
          <w:p w:rsidR="001A57D2" w:rsidRPr="001A57D2" w:rsidRDefault="001A57D2" w:rsidP="00AF62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big</w:t>
            </w:r>
          </w:p>
        </w:tc>
        <w:tc>
          <w:tcPr>
            <w:tcW w:w="3710" w:type="dxa"/>
          </w:tcPr>
          <w:p w:rsidR="00067CE0" w:rsidRDefault="00067CE0" w:rsidP="00AF62A3">
            <w:pPr>
              <w:rPr>
                <w:sz w:val="24"/>
                <w:szCs w:val="24"/>
                <w:lang w:val="en-US"/>
              </w:rPr>
            </w:pPr>
          </w:p>
          <w:p w:rsidR="001A57D2" w:rsidRPr="001A57D2" w:rsidRDefault="001A57D2" w:rsidP="00AF62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bigger</w:t>
            </w:r>
          </w:p>
        </w:tc>
        <w:tc>
          <w:tcPr>
            <w:tcW w:w="3710" w:type="dxa"/>
          </w:tcPr>
          <w:p w:rsidR="00067CE0" w:rsidRDefault="00067CE0" w:rsidP="00AF62A3">
            <w:pPr>
              <w:rPr>
                <w:sz w:val="24"/>
                <w:szCs w:val="24"/>
                <w:lang w:val="en-US"/>
              </w:rPr>
            </w:pPr>
          </w:p>
          <w:p w:rsidR="001A57D2" w:rsidRPr="001A57D2" w:rsidRDefault="001A57D2" w:rsidP="00AF62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biggest</w:t>
            </w:r>
          </w:p>
        </w:tc>
      </w:tr>
      <w:tr w:rsidR="00067CE0" w:rsidTr="00067CE0">
        <w:tc>
          <w:tcPr>
            <w:tcW w:w="3710" w:type="dxa"/>
          </w:tcPr>
          <w:p w:rsidR="00067CE0" w:rsidRPr="007B1279" w:rsidRDefault="001A57D2" w:rsidP="00AF6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прилагательные оканчиваются на </w:t>
            </w:r>
            <w:r w:rsidRPr="007B127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en-US"/>
              </w:rPr>
              <w:t>y</w:t>
            </w:r>
          </w:p>
          <w:p w:rsidR="001A57D2" w:rsidRPr="007B1279" w:rsidRDefault="007B1279" w:rsidP="00AF6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happy</w:t>
            </w:r>
          </w:p>
        </w:tc>
        <w:tc>
          <w:tcPr>
            <w:tcW w:w="3710" w:type="dxa"/>
          </w:tcPr>
          <w:p w:rsidR="00067CE0" w:rsidRDefault="00067CE0" w:rsidP="00AF62A3">
            <w:pPr>
              <w:rPr>
                <w:sz w:val="24"/>
                <w:szCs w:val="24"/>
                <w:lang w:val="en-US"/>
              </w:rPr>
            </w:pPr>
          </w:p>
          <w:p w:rsidR="007B1279" w:rsidRDefault="007B1279" w:rsidP="00AF62A3">
            <w:pPr>
              <w:rPr>
                <w:sz w:val="24"/>
                <w:szCs w:val="24"/>
                <w:lang w:val="en-US"/>
              </w:rPr>
            </w:pPr>
          </w:p>
          <w:p w:rsidR="007B1279" w:rsidRPr="007B1279" w:rsidRDefault="007B1279" w:rsidP="00AF62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happier</w:t>
            </w:r>
          </w:p>
        </w:tc>
        <w:tc>
          <w:tcPr>
            <w:tcW w:w="3710" w:type="dxa"/>
          </w:tcPr>
          <w:p w:rsidR="00067CE0" w:rsidRDefault="00067CE0" w:rsidP="00AF62A3">
            <w:pPr>
              <w:rPr>
                <w:sz w:val="24"/>
                <w:szCs w:val="24"/>
                <w:lang w:val="en-US"/>
              </w:rPr>
            </w:pPr>
          </w:p>
          <w:p w:rsidR="007B1279" w:rsidRDefault="007B1279" w:rsidP="00AF62A3">
            <w:pPr>
              <w:rPr>
                <w:sz w:val="24"/>
                <w:szCs w:val="24"/>
                <w:lang w:val="en-US"/>
              </w:rPr>
            </w:pPr>
          </w:p>
          <w:p w:rsidR="007B1279" w:rsidRPr="007B1279" w:rsidRDefault="007B1279" w:rsidP="00AF62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happier</w:t>
            </w:r>
          </w:p>
        </w:tc>
      </w:tr>
      <w:tr w:rsidR="00067CE0" w:rsidRPr="007B1279" w:rsidTr="00067CE0">
        <w:tc>
          <w:tcPr>
            <w:tcW w:w="3710" w:type="dxa"/>
          </w:tcPr>
          <w:p w:rsidR="00067CE0" w:rsidRPr="007B1279" w:rsidRDefault="007B1279" w:rsidP="00AF62A3">
            <w:pPr>
              <w:rPr>
                <w:sz w:val="24"/>
                <w:szCs w:val="24"/>
                <w:lang w:val="en-US"/>
              </w:rPr>
            </w:pPr>
            <w:r w:rsidRPr="007B1279"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</w:rPr>
              <w:t>слога</w:t>
            </w:r>
            <w:r w:rsidRPr="007B12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7B12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больше</w:t>
            </w:r>
          </w:p>
          <w:p w:rsidR="007B1279" w:rsidRDefault="007B1279" w:rsidP="00AF62A3">
            <w:pPr>
              <w:rPr>
                <w:sz w:val="24"/>
                <w:szCs w:val="24"/>
                <w:lang w:val="en-US"/>
              </w:rPr>
            </w:pPr>
            <w:r w:rsidRPr="007B1279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ing</w:t>
            </w:r>
            <w:proofErr w:type="spellEnd"/>
          </w:p>
          <w:p w:rsidR="007B1279" w:rsidRDefault="007B1279" w:rsidP="00AF62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ous</w:t>
            </w:r>
            <w:proofErr w:type="spellEnd"/>
          </w:p>
          <w:p w:rsidR="007B1279" w:rsidRPr="007B1279" w:rsidRDefault="007B1279" w:rsidP="00AF62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interesting</w:t>
            </w:r>
          </w:p>
        </w:tc>
        <w:tc>
          <w:tcPr>
            <w:tcW w:w="3710" w:type="dxa"/>
          </w:tcPr>
          <w:p w:rsidR="00067CE0" w:rsidRDefault="00067CE0" w:rsidP="00AF62A3">
            <w:pPr>
              <w:rPr>
                <w:sz w:val="24"/>
                <w:szCs w:val="24"/>
                <w:lang w:val="en-US"/>
              </w:rPr>
            </w:pPr>
          </w:p>
          <w:p w:rsidR="007B1279" w:rsidRDefault="007B1279" w:rsidP="00AF62A3">
            <w:pPr>
              <w:rPr>
                <w:sz w:val="24"/>
                <w:szCs w:val="24"/>
                <w:lang w:val="en-US"/>
              </w:rPr>
            </w:pPr>
          </w:p>
          <w:p w:rsidR="007B1279" w:rsidRDefault="007B1279" w:rsidP="00AF62A3">
            <w:pPr>
              <w:rPr>
                <w:sz w:val="24"/>
                <w:szCs w:val="24"/>
                <w:lang w:val="en-US"/>
              </w:rPr>
            </w:pPr>
          </w:p>
          <w:p w:rsidR="007B1279" w:rsidRPr="007B1279" w:rsidRDefault="007B1279" w:rsidP="00AF62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more interesting</w:t>
            </w:r>
          </w:p>
        </w:tc>
        <w:tc>
          <w:tcPr>
            <w:tcW w:w="3710" w:type="dxa"/>
          </w:tcPr>
          <w:p w:rsidR="00067CE0" w:rsidRDefault="00067CE0" w:rsidP="00AF62A3">
            <w:pPr>
              <w:rPr>
                <w:sz w:val="24"/>
                <w:szCs w:val="24"/>
                <w:lang w:val="en-US"/>
              </w:rPr>
            </w:pPr>
          </w:p>
          <w:p w:rsidR="007B1279" w:rsidRDefault="007B1279" w:rsidP="00AF62A3">
            <w:pPr>
              <w:rPr>
                <w:sz w:val="24"/>
                <w:szCs w:val="24"/>
                <w:lang w:val="en-US"/>
              </w:rPr>
            </w:pPr>
          </w:p>
          <w:p w:rsidR="007B1279" w:rsidRDefault="007B1279" w:rsidP="00AF62A3">
            <w:pPr>
              <w:rPr>
                <w:sz w:val="24"/>
                <w:szCs w:val="24"/>
                <w:lang w:val="en-US"/>
              </w:rPr>
            </w:pPr>
          </w:p>
          <w:p w:rsidR="007B1279" w:rsidRPr="007B1279" w:rsidRDefault="007B1279" w:rsidP="00AF62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most interesting</w:t>
            </w:r>
          </w:p>
        </w:tc>
      </w:tr>
      <w:tr w:rsidR="00067CE0" w:rsidRPr="007B1279" w:rsidTr="00067CE0">
        <w:tc>
          <w:tcPr>
            <w:tcW w:w="3710" w:type="dxa"/>
          </w:tcPr>
          <w:p w:rsidR="00067CE0" w:rsidRDefault="007B1279" w:rsidP="00AF6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исключения</w:t>
            </w:r>
          </w:p>
          <w:p w:rsidR="007B1279" w:rsidRDefault="007B1279" w:rsidP="00AF62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</w:t>
            </w:r>
          </w:p>
          <w:p w:rsidR="007B1279" w:rsidRPr="007B1279" w:rsidRDefault="007B1279" w:rsidP="00AF62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bad</w:t>
            </w:r>
          </w:p>
        </w:tc>
        <w:tc>
          <w:tcPr>
            <w:tcW w:w="3710" w:type="dxa"/>
          </w:tcPr>
          <w:p w:rsidR="00067CE0" w:rsidRDefault="00067CE0" w:rsidP="00AF62A3">
            <w:pPr>
              <w:rPr>
                <w:sz w:val="24"/>
                <w:szCs w:val="24"/>
                <w:lang w:val="en-US"/>
              </w:rPr>
            </w:pPr>
          </w:p>
          <w:p w:rsidR="007B1279" w:rsidRDefault="007B1279" w:rsidP="00AF62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better</w:t>
            </w:r>
          </w:p>
          <w:p w:rsidR="007B1279" w:rsidRPr="007B1279" w:rsidRDefault="007B1279" w:rsidP="00AF62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worse</w:t>
            </w:r>
          </w:p>
        </w:tc>
        <w:tc>
          <w:tcPr>
            <w:tcW w:w="3710" w:type="dxa"/>
          </w:tcPr>
          <w:p w:rsidR="00067CE0" w:rsidRDefault="00067CE0" w:rsidP="00AF62A3">
            <w:pPr>
              <w:rPr>
                <w:sz w:val="24"/>
                <w:szCs w:val="24"/>
                <w:lang w:val="en-US"/>
              </w:rPr>
            </w:pPr>
          </w:p>
          <w:p w:rsidR="007B1279" w:rsidRDefault="007B1279" w:rsidP="00AF62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best</w:t>
            </w:r>
          </w:p>
          <w:p w:rsidR="007B1279" w:rsidRPr="007B1279" w:rsidRDefault="007B1279" w:rsidP="00AF62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worst</w:t>
            </w:r>
          </w:p>
        </w:tc>
      </w:tr>
    </w:tbl>
    <w:p w:rsidR="00AF62A3" w:rsidRPr="007B1279" w:rsidRDefault="00AF62A3" w:rsidP="00AF62A3">
      <w:pPr>
        <w:spacing w:after="0" w:line="240" w:lineRule="auto"/>
        <w:rPr>
          <w:sz w:val="24"/>
          <w:szCs w:val="24"/>
          <w:lang w:val="en-US"/>
        </w:rPr>
      </w:pPr>
    </w:p>
    <w:p w:rsidR="00AF62A3" w:rsidRPr="007B1279" w:rsidRDefault="00AF62A3" w:rsidP="00AF62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  <w:lang w:val="en-US"/>
        </w:rPr>
      </w:pPr>
    </w:p>
    <w:p w:rsidR="00AF62A3" w:rsidRPr="007B1279" w:rsidRDefault="00AF62A3" w:rsidP="00AF62A3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  <w:lang w:val="en-US"/>
        </w:rPr>
      </w:pPr>
    </w:p>
    <w:p w:rsidR="00930CF9" w:rsidRPr="00AF62A3" w:rsidRDefault="0284484C" w:rsidP="00AF62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62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Лексика:</w:t>
      </w:r>
    </w:p>
    <w:tbl>
      <w:tblPr>
        <w:tblStyle w:val="a6"/>
        <w:tblW w:w="0" w:type="auto"/>
        <w:tblLayout w:type="fixed"/>
        <w:tblLook w:val="06A0"/>
      </w:tblPr>
      <w:tblGrid>
        <w:gridCol w:w="5457"/>
        <w:gridCol w:w="5457"/>
      </w:tblGrid>
      <w:tr w:rsidR="0284484C" w:rsidTr="0284484C">
        <w:tc>
          <w:tcPr>
            <w:tcW w:w="5457" w:type="dxa"/>
          </w:tcPr>
          <w:p w:rsidR="0284484C" w:rsidRDefault="007B1279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hurricane - </w:t>
            </w:r>
            <w:r>
              <w:rPr>
                <w:sz w:val="24"/>
                <w:szCs w:val="24"/>
              </w:rPr>
              <w:t>ураган</w:t>
            </w:r>
          </w:p>
          <w:p w:rsidR="007B1279" w:rsidRDefault="007B1279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earthquake</w:t>
            </w:r>
            <w:r>
              <w:rPr>
                <w:sz w:val="24"/>
                <w:szCs w:val="24"/>
              </w:rPr>
              <w:t xml:space="preserve"> - землетрясение</w:t>
            </w:r>
          </w:p>
          <w:p w:rsidR="007B1279" w:rsidRDefault="007B1279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tsunami</w:t>
            </w:r>
            <w:r>
              <w:rPr>
                <w:sz w:val="24"/>
                <w:szCs w:val="24"/>
              </w:rPr>
              <w:t xml:space="preserve"> - цунами</w:t>
            </w:r>
          </w:p>
          <w:p w:rsidR="007B1279" w:rsidRDefault="007B1279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storm</w:t>
            </w:r>
            <w:r>
              <w:rPr>
                <w:sz w:val="24"/>
                <w:szCs w:val="24"/>
              </w:rPr>
              <w:t xml:space="preserve"> – гроза, ураган, шторм</w:t>
            </w:r>
          </w:p>
          <w:p w:rsidR="007B1279" w:rsidRDefault="007B1279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tornado</w:t>
            </w:r>
            <w:r>
              <w:rPr>
                <w:sz w:val="24"/>
                <w:szCs w:val="24"/>
              </w:rPr>
              <w:t xml:space="preserve"> - торнадо</w:t>
            </w:r>
          </w:p>
          <w:p w:rsidR="007B1279" w:rsidRDefault="007B1279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wildfire</w:t>
            </w:r>
            <w:r>
              <w:rPr>
                <w:sz w:val="24"/>
                <w:szCs w:val="24"/>
              </w:rPr>
              <w:t xml:space="preserve"> - пожар</w:t>
            </w:r>
          </w:p>
          <w:p w:rsidR="007B1279" w:rsidRDefault="007B1279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flood</w:t>
            </w:r>
            <w:r>
              <w:rPr>
                <w:sz w:val="24"/>
                <w:szCs w:val="24"/>
              </w:rPr>
              <w:t xml:space="preserve"> - наводнение</w:t>
            </w:r>
          </w:p>
          <w:p w:rsidR="007B1279" w:rsidRDefault="007B1279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avalanche</w:t>
            </w:r>
            <w:r>
              <w:rPr>
                <w:sz w:val="24"/>
                <w:szCs w:val="24"/>
              </w:rPr>
              <w:t xml:space="preserve"> - лавина</w:t>
            </w:r>
          </w:p>
          <w:p w:rsidR="007B1279" w:rsidRDefault="007B1279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landslide</w:t>
            </w:r>
            <w:r>
              <w:rPr>
                <w:sz w:val="24"/>
                <w:szCs w:val="24"/>
              </w:rPr>
              <w:t xml:space="preserve"> - оползень</w:t>
            </w:r>
          </w:p>
          <w:p w:rsidR="007B1279" w:rsidRDefault="007B1279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volcano</w:t>
            </w:r>
            <w:r>
              <w:rPr>
                <w:sz w:val="24"/>
                <w:szCs w:val="24"/>
              </w:rPr>
              <w:t xml:space="preserve"> - вулкан</w:t>
            </w:r>
          </w:p>
          <w:p w:rsidR="007B1279" w:rsidRDefault="007B1279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thunder and lightning</w:t>
            </w:r>
            <w:r w:rsidRPr="007B1279"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</w:rPr>
              <w:t>гром</w:t>
            </w:r>
            <w:r w:rsidRPr="007B12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7B12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молния</w:t>
            </w:r>
          </w:p>
          <w:p w:rsidR="007B1279" w:rsidRPr="000104E4" w:rsidRDefault="007B1279" w:rsidP="0284484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hailstones</w:t>
            </w:r>
            <w:r>
              <w:rPr>
                <w:sz w:val="24"/>
                <w:szCs w:val="24"/>
              </w:rPr>
              <w:t xml:space="preserve"> - град</w:t>
            </w:r>
          </w:p>
        </w:tc>
        <w:tc>
          <w:tcPr>
            <w:tcW w:w="5457" w:type="dxa"/>
          </w:tcPr>
          <w:p w:rsidR="0284484C" w:rsidRDefault="007B1279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software</w:t>
            </w:r>
            <w:r>
              <w:rPr>
                <w:sz w:val="24"/>
                <w:szCs w:val="24"/>
              </w:rPr>
              <w:t xml:space="preserve"> - ПО</w:t>
            </w:r>
          </w:p>
          <w:p w:rsidR="007B1279" w:rsidRDefault="007B1279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memory card</w:t>
            </w:r>
            <w:r>
              <w:rPr>
                <w:sz w:val="24"/>
                <w:szCs w:val="24"/>
              </w:rPr>
              <w:t xml:space="preserve"> – карта памяти</w:t>
            </w:r>
          </w:p>
          <w:p w:rsidR="007B1279" w:rsidRDefault="007B1279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controller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джостик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B1279" w:rsidRDefault="007B1279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board games</w:t>
            </w:r>
            <w:r>
              <w:rPr>
                <w:sz w:val="24"/>
                <w:szCs w:val="24"/>
              </w:rPr>
              <w:t xml:space="preserve"> – настольные игры</w:t>
            </w:r>
          </w:p>
          <w:p w:rsidR="007B1279" w:rsidRDefault="007B1279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draughts</w:t>
            </w:r>
            <w:r>
              <w:rPr>
                <w:sz w:val="24"/>
                <w:szCs w:val="24"/>
              </w:rPr>
              <w:t xml:space="preserve"> - шашки</w:t>
            </w:r>
          </w:p>
          <w:p w:rsidR="007B1279" w:rsidRDefault="007B1279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stylus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стилус</w:t>
            </w:r>
            <w:proofErr w:type="spellEnd"/>
          </w:p>
          <w:p w:rsidR="007B1279" w:rsidRDefault="007B1279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dice</w:t>
            </w:r>
            <w:r>
              <w:rPr>
                <w:sz w:val="24"/>
                <w:szCs w:val="24"/>
              </w:rPr>
              <w:t xml:space="preserve"> – игральная кость</w:t>
            </w:r>
          </w:p>
          <w:p w:rsidR="007B1279" w:rsidRDefault="007B1279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pack of cards</w:t>
            </w:r>
            <w:r>
              <w:rPr>
                <w:sz w:val="24"/>
                <w:szCs w:val="24"/>
              </w:rPr>
              <w:t xml:space="preserve"> – колода карт</w:t>
            </w:r>
          </w:p>
          <w:p w:rsidR="007B1279" w:rsidRDefault="007B1279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chess</w:t>
            </w:r>
            <w:r>
              <w:rPr>
                <w:sz w:val="24"/>
                <w:szCs w:val="24"/>
              </w:rPr>
              <w:t xml:space="preserve"> - шахматы</w:t>
            </w:r>
          </w:p>
          <w:p w:rsidR="007B1279" w:rsidRPr="000104E4" w:rsidRDefault="007B1279" w:rsidP="0284484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console - </w:t>
            </w:r>
            <w:r>
              <w:rPr>
                <w:sz w:val="24"/>
                <w:szCs w:val="24"/>
              </w:rPr>
              <w:t>консоль</w:t>
            </w:r>
          </w:p>
        </w:tc>
      </w:tr>
    </w:tbl>
    <w:p w:rsidR="001F304C" w:rsidRPr="001F304C" w:rsidRDefault="0284484C" w:rsidP="00AF62A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28448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Текст выучить</w:t>
      </w:r>
    </w:p>
    <w:p w:rsidR="007B1279" w:rsidRPr="007B1279" w:rsidRDefault="007B1279" w:rsidP="007B1279">
      <w:pPr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7B1279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International Gaming Magazine </w:t>
      </w:r>
    </w:p>
    <w:p w:rsidR="007B1279" w:rsidRPr="007B1279" w:rsidRDefault="007B1279" w:rsidP="007B1279">
      <w:pPr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7B1279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This week's product review is from Greta in Vienna. </w:t>
      </w:r>
    </w:p>
    <w:p w:rsidR="007B1279" w:rsidRPr="007B1279" w:rsidRDefault="007B1279" w:rsidP="007B1279">
      <w:pPr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proofErr w:type="spellStart"/>
      <w:r w:rsidRPr="007B1279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Tindo</w:t>
      </w:r>
      <w:proofErr w:type="spellEnd"/>
      <w:r w:rsidRPr="007B1279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7B1279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Lite</w:t>
      </w:r>
      <w:proofErr w:type="spellEnd"/>
      <w:r w:rsidRPr="007B1279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 </w:t>
      </w:r>
    </w:p>
    <w:p w:rsidR="007B1279" w:rsidRDefault="007B1279" w:rsidP="007B1279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B1279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lastRenderedPageBreak/>
        <w:t xml:space="preserve">The </w:t>
      </w:r>
      <w:proofErr w:type="spellStart"/>
      <w:r w:rsidRPr="007B1279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Tindo</w:t>
      </w:r>
      <w:proofErr w:type="spellEnd"/>
      <w:r w:rsidRPr="007B1279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7B1279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Lite</w:t>
      </w:r>
      <w:proofErr w:type="spellEnd"/>
      <w:r w:rsidRPr="007B1279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is a portable games console. It's got a stylus and a free memory card. The best thing about the </w:t>
      </w:r>
      <w:proofErr w:type="spellStart"/>
      <w:r w:rsidRPr="007B1279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Tindo</w:t>
      </w:r>
      <w:proofErr w:type="spellEnd"/>
      <w:r w:rsidRPr="007B1279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7B1279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Lite</w:t>
      </w:r>
      <w:proofErr w:type="spellEnd"/>
      <w:r w:rsidRPr="007B1279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is that it's very small and light. The screen is clear and the sound is good. The worst thing is the </w:t>
      </w:r>
      <w:proofErr w:type="spellStart"/>
      <w:r w:rsidRPr="007B1279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colour</w:t>
      </w:r>
      <w:proofErr w:type="spellEnd"/>
      <w:r w:rsidRPr="007B1279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. I don't like pink! But you can also buy it in silver or white. I recommend this product because it's very easy to use, and it isn't expensive.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I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loved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</w:p>
    <w:p w:rsidR="001F304C" w:rsidRPr="00376992" w:rsidRDefault="007B1279" w:rsidP="007B1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Greta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Vienna</w:t>
      </w:r>
      <w:proofErr w:type="spellEnd"/>
    </w:p>
    <w:p w:rsidR="001F304C" w:rsidRPr="00376992" w:rsidRDefault="001F304C" w:rsidP="007B1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304C" w:rsidRPr="00A75184" w:rsidRDefault="0284484C" w:rsidP="00A7518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284484C">
        <w:rPr>
          <w:rFonts w:ascii="Times New Roman" w:hAnsi="Times New Roman"/>
          <w:sz w:val="24"/>
          <w:szCs w:val="24"/>
        </w:rPr>
        <w:t xml:space="preserve">ИСТОЧНИК: Ю.А Комарова, И.В. Ларионова, К. Макбет. Английский язык: учебник для 7 класса – М: ООО «Русское слово - учебник»: Макмиллан, 2016 – 168 </w:t>
      </w:r>
      <w:proofErr w:type="gramStart"/>
      <w:r w:rsidRPr="0284484C">
        <w:rPr>
          <w:rFonts w:ascii="Times New Roman" w:hAnsi="Times New Roman"/>
          <w:sz w:val="24"/>
          <w:szCs w:val="24"/>
        </w:rPr>
        <w:t>с</w:t>
      </w:r>
      <w:proofErr w:type="gramEnd"/>
      <w:r w:rsidRPr="0284484C">
        <w:rPr>
          <w:rFonts w:ascii="Times New Roman" w:hAnsi="Times New Roman"/>
          <w:sz w:val="24"/>
          <w:szCs w:val="24"/>
        </w:rPr>
        <w:t>.</w:t>
      </w:r>
    </w:p>
    <w:sectPr w:rsidR="001F304C" w:rsidRPr="00A75184" w:rsidSect="001760E2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A3B"/>
    <w:multiLevelType w:val="hybridMultilevel"/>
    <w:tmpl w:val="3B32577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55D"/>
    <w:multiLevelType w:val="hybridMultilevel"/>
    <w:tmpl w:val="F1ECA896"/>
    <w:lvl w:ilvl="0" w:tplc="B90EBF04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7B61"/>
    <w:multiLevelType w:val="hybridMultilevel"/>
    <w:tmpl w:val="588C6F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6218F"/>
    <w:multiLevelType w:val="hybridMultilevel"/>
    <w:tmpl w:val="444C8B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30F8B"/>
    <w:multiLevelType w:val="hybridMultilevel"/>
    <w:tmpl w:val="305E115E"/>
    <w:lvl w:ilvl="0" w:tplc="83DC273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80B50"/>
    <w:multiLevelType w:val="hybridMultilevel"/>
    <w:tmpl w:val="57A83D18"/>
    <w:lvl w:ilvl="0" w:tplc="5E2AD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997F5F"/>
    <w:multiLevelType w:val="hybridMultilevel"/>
    <w:tmpl w:val="A9021F40"/>
    <w:lvl w:ilvl="0" w:tplc="575E4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F3CB2"/>
    <w:multiLevelType w:val="hybridMultilevel"/>
    <w:tmpl w:val="5E8478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456D2"/>
    <w:multiLevelType w:val="hybridMultilevel"/>
    <w:tmpl w:val="5F664DA2"/>
    <w:lvl w:ilvl="0" w:tplc="857C6E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8262A7"/>
    <w:multiLevelType w:val="hybridMultilevel"/>
    <w:tmpl w:val="24567100"/>
    <w:lvl w:ilvl="0" w:tplc="615EAF2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5A4370"/>
    <w:multiLevelType w:val="hybridMultilevel"/>
    <w:tmpl w:val="E8349D18"/>
    <w:lvl w:ilvl="0" w:tplc="52EC9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80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2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06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C4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A9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A1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4A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E3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43685"/>
    <w:multiLevelType w:val="hybridMultilevel"/>
    <w:tmpl w:val="41941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6489B"/>
    <w:multiLevelType w:val="hybridMultilevel"/>
    <w:tmpl w:val="1FDA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A7951"/>
    <w:multiLevelType w:val="hybridMultilevel"/>
    <w:tmpl w:val="95AA3A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305F9"/>
    <w:multiLevelType w:val="hybridMultilevel"/>
    <w:tmpl w:val="33162DE0"/>
    <w:lvl w:ilvl="0" w:tplc="AFCEF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E5D71"/>
    <w:multiLevelType w:val="hybridMultilevel"/>
    <w:tmpl w:val="EB9A1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F7DC1"/>
    <w:multiLevelType w:val="hybridMultilevel"/>
    <w:tmpl w:val="95AA3A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3"/>
  </w:num>
  <w:num w:numId="5">
    <w:abstractNumId w:val="4"/>
  </w:num>
  <w:num w:numId="6">
    <w:abstractNumId w:val="11"/>
  </w:num>
  <w:num w:numId="7">
    <w:abstractNumId w:val="1"/>
  </w:num>
  <w:num w:numId="8">
    <w:abstractNumId w:val="15"/>
  </w:num>
  <w:num w:numId="9">
    <w:abstractNumId w:val="9"/>
  </w:num>
  <w:num w:numId="10">
    <w:abstractNumId w:val="12"/>
  </w:num>
  <w:num w:numId="11">
    <w:abstractNumId w:val="16"/>
  </w:num>
  <w:num w:numId="12">
    <w:abstractNumId w:val="2"/>
  </w:num>
  <w:num w:numId="13">
    <w:abstractNumId w:val="6"/>
  </w:num>
  <w:num w:numId="14">
    <w:abstractNumId w:val="14"/>
  </w:num>
  <w:num w:numId="15">
    <w:abstractNumId w:val="3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0E2"/>
    <w:rsid w:val="000104E4"/>
    <w:rsid w:val="00020A43"/>
    <w:rsid w:val="00067CE0"/>
    <w:rsid w:val="001760E2"/>
    <w:rsid w:val="001A57D2"/>
    <w:rsid w:val="001F304C"/>
    <w:rsid w:val="001F5429"/>
    <w:rsid w:val="00257ABE"/>
    <w:rsid w:val="002C7CFD"/>
    <w:rsid w:val="002D595D"/>
    <w:rsid w:val="00365EEF"/>
    <w:rsid w:val="00376992"/>
    <w:rsid w:val="003C11D6"/>
    <w:rsid w:val="003C6E41"/>
    <w:rsid w:val="00465060"/>
    <w:rsid w:val="005A2800"/>
    <w:rsid w:val="0062492E"/>
    <w:rsid w:val="00677361"/>
    <w:rsid w:val="006E21B2"/>
    <w:rsid w:val="00716E1A"/>
    <w:rsid w:val="00734DCA"/>
    <w:rsid w:val="00777CF1"/>
    <w:rsid w:val="007B1279"/>
    <w:rsid w:val="00817177"/>
    <w:rsid w:val="0082549E"/>
    <w:rsid w:val="008D5618"/>
    <w:rsid w:val="00930CF9"/>
    <w:rsid w:val="009E2321"/>
    <w:rsid w:val="00A75184"/>
    <w:rsid w:val="00A83D9E"/>
    <w:rsid w:val="00AD2B02"/>
    <w:rsid w:val="00AD6CEC"/>
    <w:rsid w:val="00AF62A3"/>
    <w:rsid w:val="00BC7336"/>
    <w:rsid w:val="00BD2D4F"/>
    <w:rsid w:val="00C76DE6"/>
    <w:rsid w:val="00CE3CA0"/>
    <w:rsid w:val="00CF3BA2"/>
    <w:rsid w:val="00DE0170"/>
    <w:rsid w:val="00E83664"/>
    <w:rsid w:val="00F624BD"/>
    <w:rsid w:val="00FA6AF1"/>
    <w:rsid w:val="0284484C"/>
    <w:rsid w:val="3B87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A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B127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B12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B127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12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B12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Okhlopkova</dc:creator>
  <cp:lastModifiedBy>Teacher</cp:lastModifiedBy>
  <cp:revision>2</cp:revision>
  <cp:lastPrinted>2018-11-13T04:18:00Z</cp:lastPrinted>
  <dcterms:created xsi:type="dcterms:W3CDTF">2019-03-04T05:00:00Z</dcterms:created>
  <dcterms:modified xsi:type="dcterms:W3CDTF">2019-03-04T05:00:00Z</dcterms:modified>
</cp:coreProperties>
</file>