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C2" w:rsidRDefault="008D6CC2"/>
    <w:p w:rsidR="0042175A" w:rsidRDefault="004217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C63C7D" w:rsidTr="00FD39C0">
        <w:tc>
          <w:tcPr>
            <w:tcW w:w="3190" w:type="dxa"/>
          </w:tcPr>
          <w:p w:rsidR="00C63C7D" w:rsidRPr="00AB4D3E" w:rsidRDefault="00C63C7D" w:rsidP="00CE7ADE">
            <w:pPr>
              <w:rPr>
                <w:rFonts w:ascii="Times New Roman" w:hAnsi="Times New Roman"/>
              </w:rPr>
            </w:pPr>
            <w:r w:rsidRPr="00AB4D3E">
              <w:rPr>
                <w:rFonts w:ascii="Times New Roman" w:hAnsi="Times New Roman"/>
              </w:rPr>
              <w:t>Принято педагогическим советом</w:t>
            </w:r>
            <w:r w:rsidR="00AB4D3E">
              <w:rPr>
                <w:rFonts w:ascii="Times New Roman" w:hAnsi="Times New Roman"/>
              </w:rPr>
              <w:t xml:space="preserve"> </w:t>
            </w:r>
            <w:r w:rsidR="00CE7ADE">
              <w:rPr>
                <w:rFonts w:ascii="Times New Roman" w:hAnsi="Times New Roman"/>
              </w:rPr>
              <w:t>27.06.</w:t>
            </w:r>
            <w:r w:rsidR="00522A08">
              <w:rPr>
                <w:rFonts w:ascii="Times New Roman" w:hAnsi="Times New Roman"/>
              </w:rPr>
              <w:t>1</w:t>
            </w:r>
            <w:r w:rsidR="00CE7ADE">
              <w:rPr>
                <w:rFonts w:ascii="Times New Roman" w:hAnsi="Times New Roman"/>
              </w:rPr>
              <w:t>6</w:t>
            </w:r>
          </w:p>
        </w:tc>
        <w:tc>
          <w:tcPr>
            <w:tcW w:w="2305" w:type="dxa"/>
          </w:tcPr>
          <w:p w:rsidR="003403FE" w:rsidRPr="00AB4D3E" w:rsidRDefault="003403FE" w:rsidP="003403F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4D3E">
              <w:rPr>
                <w:rFonts w:ascii="Times New Roman" w:hAnsi="Times New Roman"/>
              </w:rPr>
              <w:t xml:space="preserve">Советом </w:t>
            </w:r>
            <w:proofErr w:type="gramStart"/>
            <w:r w:rsidRPr="00AB4D3E">
              <w:rPr>
                <w:rFonts w:ascii="Times New Roman" w:hAnsi="Times New Roman"/>
              </w:rPr>
              <w:t>обучающихся</w:t>
            </w:r>
            <w:proofErr w:type="gramEnd"/>
            <w:r w:rsidRPr="00AB4D3E">
              <w:rPr>
                <w:rFonts w:ascii="Times New Roman" w:hAnsi="Times New Roman"/>
              </w:rPr>
              <w:t xml:space="preserve"> </w:t>
            </w:r>
            <w:r w:rsidR="00CE7ADE">
              <w:rPr>
                <w:rFonts w:ascii="Times New Roman" w:hAnsi="Times New Roman"/>
              </w:rPr>
              <w:t>14.05.16</w:t>
            </w:r>
          </w:p>
          <w:p w:rsidR="00C63C7D" w:rsidRPr="00AB4D3E" w:rsidRDefault="003403FE" w:rsidP="00CE7ADE">
            <w:pPr>
              <w:rPr>
                <w:rFonts w:ascii="Times New Roman" w:hAnsi="Times New Roman"/>
              </w:rPr>
            </w:pPr>
            <w:r w:rsidRPr="00AB4D3E">
              <w:rPr>
                <w:rFonts w:ascii="Times New Roman" w:hAnsi="Times New Roman"/>
              </w:rPr>
              <w:t xml:space="preserve">Советом родителей </w:t>
            </w:r>
            <w:r w:rsidR="00CE7ADE">
              <w:rPr>
                <w:rFonts w:ascii="Times New Roman" w:hAnsi="Times New Roman"/>
              </w:rPr>
              <w:t>20.05.16</w:t>
            </w:r>
          </w:p>
        </w:tc>
        <w:tc>
          <w:tcPr>
            <w:tcW w:w="4076" w:type="dxa"/>
          </w:tcPr>
          <w:p w:rsidR="00CE7ADE" w:rsidRDefault="00C63C7D" w:rsidP="00FD39C0">
            <w:pPr>
              <w:spacing w:line="240" w:lineRule="auto"/>
              <w:rPr>
                <w:rFonts w:ascii="Times New Roman" w:hAnsi="Times New Roman"/>
                <w:noProof/>
                <w:lang w:eastAsia="ru-RU"/>
              </w:rPr>
            </w:pPr>
            <w:bookmarkStart w:id="0" w:name="_GoBack"/>
            <w:bookmarkEnd w:id="0"/>
            <w:r w:rsidRPr="00AB4D3E">
              <w:rPr>
                <w:rFonts w:ascii="Times New Roman" w:hAnsi="Times New Roman"/>
                <w:noProof/>
                <w:lang w:eastAsia="ru-RU"/>
              </w:rPr>
              <w:t xml:space="preserve">Утверждено:                      </w:t>
            </w:r>
          </w:p>
          <w:p w:rsidR="00C63C7D" w:rsidRPr="00AB4D3E" w:rsidRDefault="00CE7ADE" w:rsidP="00FD39C0">
            <w:pPr>
              <w:spacing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Директор МОБУ СОШ №33</w:t>
            </w:r>
            <w:r w:rsidR="00FD39C0">
              <w:rPr>
                <w:rFonts w:ascii="Times New Roman" w:hAnsi="Times New Roman"/>
                <w:noProof/>
                <w:lang w:eastAsia="ru-RU"/>
              </w:rPr>
              <w:t xml:space="preserve">                   </w:t>
            </w:r>
            <w:r w:rsidR="00C63C7D" w:rsidRPr="00AB4D3E">
              <w:rPr>
                <w:rFonts w:ascii="Times New Roman" w:hAnsi="Times New Roman"/>
                <w:noProof/>
                <w:lang w:eastAsia="ru-RU"/>
              </w:rPr>
              <w:t>Т.С. Таюрс</w:t>
            </w:r>
            <w:r>
              <w:rPr>
                <w:rFonts w:ascii="Times New Roman" w:hAnsi="Times New Roman"/>
                <w:noProof/>
                <w:lang w:eastAsia="ru-RU"/>
              </w:rPr>
              <w:t>к</w:t>
            </w:r>
            <w:r w:rsidR="00C63C7D" w:rsidRPr="00AB4D3E">
              <w:rPr>
                <w:rFonts w:ascii="Times New Roman" w:hAnsi="Times New Roman"/>
                <w:noProof/>
                <w:lang w:eastAsia="ru-RU"/>
              </w:rPr>
              <w:t xml:space="preserve">ая                                                            Приказ №01-14/186  от </w:t>
            </w:r>
            <w:r w:rsidR="00522A08">
              <w:rPr>
                <w:rFonts w:ascii="Times New Roman" w:hAnsi="Times New Roman"/>
                <w:noProof/>
                <w:lang w:eastAsia="ru-RU"/>
              </w:rPr>
              <w:t>27.06</w:t>
            </w:r>
            <w:r w:rsidR="005350B8">
              <w:rPr>
                <w:rFonts w:ascii="Times New Roman" w:hAnsi="Times New Roman"/>
                <w:noProof/>
                <w:lang w:eastAsia="ru-RU"/>
              </w:rPr>
              <w:t>.</w:t>
            </w:r>
            <w:r w:rsidR="00C63C7D" w:rsidRPr="00AB4D3E">
              <w:rPr>
                <w:rFonts w:ascii="Times New Roman" w:hAnsi="Times New Roman"/>
                <w:noProof/>
                <w:lang w:eastAsia="ru-RU"/>
              </w:rPr>
              <w:t xml:space="preserve"> 2016 г.</w:t>
            </w:r>
          </w:p>
          <w:p w:rsidR="00C63C7D" w:rsidRPr="00AB4D3E" w:rsidRDefault="00C63C7D" w:rsidP="00FD39C0">
            <w:pPr>
              <w:rPr>
                <w:rFonts w:ascii="Times New Roman" w:hAnsi="Times New Roman"/>
              </w:rPr>
            </w:pPr>
          </w:p>
        </w:tc>
      </w:tr>
    </w:tbl>
    <w:p w:rsidR="0042175A" w:rsidRPr="0042175A" w:rsidRDefault="0042175A" w:rsidP="0042175A">
      <w:pPr>
        <w:rPr>
          <w:b/>
          <w:noProof/>
          <w:sz w:val="20"/>
          <w:szCs w:val="20"/>
          <w:lang w:eastAsia="ru-RU"/>
        </w:rPr>
      </w:pPr>
    </w:p>
    <w:p w:rsidR="0042175A" w:rsidRDefault="0042175A" w:rsidP="0042175A">
      <w:pPr>
        <w:rPr>
          <w:b/>
          <w:i/>
          <w:noProof/>
          <w:sz w:val="20"/>
          <w:szCs w:val="20"/>
          <w:lang w:eastAsia="ru-RU"/>
        </w:rPr>
      </w:pPr>
      <w:r w:rsidRPr="0042175A">
        <w:rPr>
          <w:b/>
          <w:noProof/>
          <w:sz w:val="20"/>
          <w:szCs w:val="20"/>
          <w:lang w:eastAsia="ru-RU"/>
        </w:rPr>
        <w:t xml:space="preserve">Положение </w:t>
      </w:r>
      <w:r w:rsidRPr="0042175A">
        <w:rPr>
          <w:b/>
          <w:i/>
          <w:noProof/>
          <w:sz w:val="20"/>
          <w:szCs w:val="20"/>
          <w:lang w:eastAsia="ru-RU"/>
        </w:rPr>
        <w:t xml:space="preserve">об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 </w:t>
      </w:r>
    </w:p>
    <w:p w:rsidR="0042175A" w:rsidRPr="0042175A" w:rsidRDefault="0042175A" w:rsidP="0042175A">
      <w:pPr>
        <w:rPr>
          <w:b/>
          <w:i/>
          <w:noProof/>
          <w:sz w:val="20"/>
          <w:szCs w:val="20"/>
          <w:lang w:eastAsia="ru-RU"/>
        </w:rPr>
      </w:pP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1.Настоящее Положение разработано в соответствии с п.5, ст.67 №27</w:t>
      </w:r>
      <w:r w:rsidR="00C63C7D">
        <w:rPr>
          <w:noProof/>
          <w:sz w:val="20"/>
          <w:szCs w:val="20"/>
          <w:lang w:eastAsia="ru-RU"/>
        </w:rPr>
        <w:t>3</w:t>
      </w:r>
      <w:r w:rsidRPr="0042175A">
        <w:rPr>
          <w:noProof/>
          <w:sz w:val="20"/>
          <w:szCs w:val="20"/>
          <w:lang w:eastAsia="ru-RU"/>
        </w:rPr>
        <w:t>- ФЗ  «Об образовании в РФ», приказа МО РС(Я) №01-09/1851от 18 мая 2016 года.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2.Положение регламентирует организацию индивидуального отбора обучающихся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 xml:space="preserve"> 3. Индивидуальный отбор обучающихся устанавливается на основании  конкурсного отбора представленных документов и на основании оценки способностей к занятиям соответствующего профиля, итогам ОГЭ по профильным предметам.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 xml:space="preserve">4.Преимущественным правом при приеме либо переводе, обладают следующие категории обучающихся: 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proofErr w:type="gramStart"/>
      <w:r w:rsidRPr="0042175A">
        <w:rPr>
          <w:noProof/>
          <w:sz w:val="20"/>
          <w:szCs w:val="20"/>
          <w:lang w:eastAsia="ru-RU"/>
        </w:rPr>
        <w:t>•</w:t>
      </w:r>
      <w:r w:rsidRPr="0042175A">
        <w:rPr>
          <w:noProof/>
          <w:sz w:val="20"/>
          <w:szCs w:val="20"/>
          <w:lang w:eastAsia="ru-RU"/>
        </w:rPr>
        <w:tab/>
        <w:t>победители и призеры олимпиад всех уровней начиная с муниципального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  <w:proofErr w:type="gramEnd"/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proofErr w:type="gramStart"/>
      <w:r w:rsidRPr="0042175A">
        <w:rPr>
          <w:noProof/>
          <w:sz w:val="20"/>
          <w:szCs w:val="20"/>
          <w:lang w:eastAsia="ru-RU"/>
        </w:rPr>
        <w:t>•</w:t>
      </w:r>
      <w:r w:rsidRPr="0042175A">
        <w:rPr>
          <w:noProof/>
          <w:sz w:val="20"/>
          <w:szCs w:val="20"/>
          <w:lang w:eastAsia="ru-RU"/>
        </w:rPr>
        <w:tab/>
        <w:t>победители и призеры конференций и конкурсов всех уровней начиная с муниципального, утвержденных Министерством образования и науки Российской Федерации, Министерством образования Республики Саха (Якутия</w:t>
      </w:r>
      <w:proofErr w:type="gramEnd"/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•</w:t>
      </w:r>
      <w:r w:rsidRPr="0042175A">
        <w:rPr>
          <w:noProof/>
          <w:sz w:val="20"/>
          <w:szCs w:val="20"/>
          <w:lang w:eastAsia="ru-RU"/>
        </w:rPr>
        <w:tab/>
        <w:t xml:space="preserve">обучающиеся, показавшие хорошие и отличные знания по учебным предметам, изучаемым углубленно, или предметам профильного обучения. 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5.Информирование обучающихся, их родителей (законных представителей) о сроках, времени, месте подачи заявлений и процедуре индивидуального отбора осуществляется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proofErr w:type="gramStart"/>
      <w:r w:rsidRPr="0042175A">
        <w:rPr>
          <w:noProof/>
          <w:sz w:val="20"/>
          <w:szCs w:val="20"/>
          <w:lang w:eastAsia="ru-RU"/>
        </w:rPr>
        <w:t>6.Организация отбора осуществляется по личному заявлению родителей на имя руководителя организации при предъявлении оригинала документа, удостоверяющего личность, в том числе иностранные граждане или лица без гражданства (ФЗ №115, ФЗ «О правовом положении иностранных граждан в РФ».</w:t>
      </w:r>
      <w:proofErr w:type="gramEnd"/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 xml:space="preserve">7.Прием заявлений, может осуществляться  в электронном виде с использованием ИКТ. В заявлении указывается ФИО обучающегося, место рождения, ФИО родителей (законных представителей), преимущества зачисления с подтверждающими документами (при наличии), класс с углубленным изучением, или профильный класс в который организован индивидуальный отбор </w:t>
      </w:r>
    </w:p>
    <w:p w:rsid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8.Для получения среднего  образования предоставляется оригинал аттестата об основном общем образовании установленного образца.</w:t>
      </w:r>
    </w:p>
    <w:p w:rsidR="0042175A" w:rsidRDefault="0042175A" w:rsidP="0042175A">
      <w:pPr>
        <w:jc w:val="both"/>
        <w:rPr>
          <w:noProof/>
          <w:sz w:val="20"/>
          <w:szCs w:val="20"/>
          <w:lang w:eastAsia="ru-RU"/>
        </w:rPr>
      </w:pPr>
    </w:p>
    <w:p w:rsidR="0042175A" w:rsidRDefault="0042175A" w:rsidP="0042175A">
      <w:pPr>
        <w:jc w:val="both"/>
        <w:rPr>
          <w:noProof/>
          <w:sz w:val="20"/>
          <w:szCs w:val="20"/>
          <w:lang w:eastAsia="ru-RU"/>
        </w:rPr>
      </w:pPr>
    </w:p>
    <w:p w:rsidR="0042175A" w:rsidRDefault="0042175A" w:rsidP="0042175A">
      <w:pPr>
        <w:jc w:val="both"/>
        <w:rPr>
          <w:noProof/>
          <w:sz w:val="20"/>
          <w:szCs w:val="20"/>
          <w:lang w:eastAsia="ru-RU"/>
        </w:rPr>
      </w:pP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 xml:space="preserve">   </w:t>
      </w:r>
      <w:proofErr w:type="gramStart"/>
      <w:r w:rsidRPr="0042175A">
        <w:rPr>
          <w:noProof/>
          <w:sz w:val="20"/>
          <w:szCs w:val="20"/>
          <w:lang w:eastAsia="ru-RU"/>
        </w:rPr>
        <w:t>9.Родители (законные представители) обучающихся предъявляют оригинал свидетельства о рождении обучающегося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  <w:proofErr w:type="gramEnd"/>
      <w:r w:rsidRPr="0042175A">
        <w:rPr>
          <w:noProof/>
          <w:sz w:val="20"/>
          <w:szCs w:val="20"/>
          <w:lang w:eastAsia="ru-RU"/>
        </w:rPr>
        <w:t xml:space="preserve"> Родители (законные представители) обучающихся,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 xml:space="preserve"> 10. Родители (законные представители) обучающихся подтверждают факт ознакомления  с лицензией на осуществление образовательной деятельности, свидетельством о  государственной аккредитации образовательной организации, ее уставом фиксируется в заявлении об индивидуальном отборе и заверяется личной подписью. Подписью родителей (законных представителей) обучающегося фиксируется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 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11. Документы, представленные родителями (законными представителями) обучающихся, регистрируются в журнале приема заявлений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 xml:space="preserve"> 12. Обучающиеся с ограниченными возможностями здоровья, дети-инвалиды, которым согласно заключениям психолого-медико-педагогической комиссии и федерального учреждения медико-социальной экспертизы не противопоказано обучение в соответствующих образовательных организациях, принимаются на обучение по адаптированной основной общеобразовательной программе только с согласия их родителей (законных представителей). 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13. Для организации индивидуального отбора создается комиссия, состав определяется приказом.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14.  Родители (законные представители) обучающегося</w:t>
      </w:r>
      <w:r w:rsidR="00085D7C">
        <w:rPr>
          <w:noProof/>
          <w:sz w:val="20"/>
          <w:szCs w:val="20"/>
          <w:lang w:eastAsia="ru-RU"/>
        </w:rPr>
        <w:t xml:space="preserve"> </w:t>
      </w:r>
      <w:r w:rsidRPr="0042175A">
        <w:rPr>
          <w:noProof/>
          <w:sz w:val="20"/>
          <w:szCs w:val="20"/>
          <w:lang w:eastAsia="ru-RU"/>
        </w:rPr>
        <w:t>информируются  об итогах индивидуального отбора не позднее чем через три рабочих дня после принятия решения. Информация о результатах конкурса размещается на информационном стенде школы.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 xml:space="preserve"> 15. Зачисление осуществляется приказом в течение 7  дней после принятия решения комиссией. Информация  размещается на информационном стенде школы. 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proofErr w:type="gramStart"/>
      <w:r w:rsidRPr="0042175A">
        <w:rPr>
          <w:noProof/>
          <w:sz w:val="20"/>
          <w:szCs w:val="20"/>
          <w:lang w:eastAsia="ru-RU"/>
        </w:rPr>
        <w:t>16.В случае несогласия с решением комиссии родители (законные представители) имеют пр</w:t>
      </w:r>
      <w:r w:rsidR="00085D7C">
        <w:rPr>
          <w:noProof/>
          <w:sz w:val="20"/>
          <w:szCs w:val="20"/>
          <w:lang w:eastAsia="ru-RU"/>
        </w:rPr>
        <w:t>а</w:t>
      </w:r>
      <w:r w:rsidRPr="0042175A">
        <w:rPr>
          <w:noProof/>
          <w:sz w:val="20"/>
          <w:szCs w:val="20"/>
          <w:lang w:eastAsia="ru-RU"/>
        </w:rPr>
        <w:t>во в течение 2 рабочих дней после ознокомления с решением направить письменную аппеляцию в конфликтную комиссию, созданную организацией.</w:t>
      </w:r>
      <w:proofErr w:type="gramEnd"/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17. За  обучающимся сохраняется право   перевода в универсальные классы.</w:t>
      </w:r>
    </w:p>
    <w:p w:rsidR="0042175A" w:rsidRPr="0042175A" w:rsidRDefault="0042175A" w:rsidP="0042175A">
      <w:pPr>
        <w:jc w:val="both"/>
        <w:rPr>
          <w:noProof/>
          <w:sz w:val="20"/>
          <w:szCs w:val="20"/>
          <w:lang w:eastAsia="ru-RU"/>
        </w:rPr>
      </w:pPr>
      <w:r w:rsidRPr="0042175A">
        <w:rPr>
          <w:noProof/>
          <w:sz w:val="20"/>
          <w:szCs w:val="20"/>
          <w:lang w:eastAsia="ru-RU"/>
        </w:rPr>
        <w:t>18.При осуществлении индивидуального отбора обеспечивается соблюдение права граждан на получение образования, установленных в РФ, обеспечение объективности оценки способностей и склонностей обучающихся.</w:t>
      </w:r>
    </w:p>
    <w:p w:rsidR="0042175A" w:rsidRPr="0042175A" w:rsidRDefault="0042175A" w:rsidP="0042175A">
      <w:pPr>
        <w:jc w:val="both"/>
        <w:rPr>
          <w:sz w:val="20"/>
          <w:szCs w:val="20"/>
        </w:rPr>
      </w:pPr>
    </w:p>
    <w:sectPr w:rsidR="0042175A" w:rsidRPr="0042175A" w:rsidSect="008D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75A"/>
    <w:rsid w:val="00085D7C"/>
    <w:rsid w:val="000B118E"/>
    <w:rsid w:val="00226E94"/>
    <w:rsid w:val="002319C8"/>
    <w:rsid w:val="003403FE"/>
    <w:rsid w:val="003E4E8B"/>
    <w:rsid w:val="0042175A"/>
    <w:rsid w:val="00522A08"/>
    <w:rsid w:val="005350B8"/>
    <w:rsid w:val="008D6CC2"/>
    <w:rsid w:val="00922817"/>
    <w:rsid w:val="00AB4D3E"/>
    <w:rsid w:val="00C63C7D"/>
    <w:rsid w:val="00CE7ADE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Семеновна</cp:lastModifiedBy>
  <cp:revision>10</cp:revision>
  <cp:lastPrinted>2017-02-15T07:00:00Z</cp:lastPrinted>
  <dcterms:created xsi:type="dcterms:W3CDTF">2017-02-07T09:21:00Z</dcterms:created>
  <dcterms:modified xsi:type="dcterms:W3CDTF">2017-02-15T07:00:00Z</dcterms:modified>
</cp:coreProperties>
</file>