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0" w:rsidRPr="00854E30" w:rsidRDefault="00854E30" w:rsidP="00B34A21">
      <w:pPr>
        <w:contextualSpacing/>
        <w:jc w:val="right"/>
        <w:rPr>
          <w:i/>
        </w:rPr>
      </w:pPr>
    </w:p>
    <w:tbl>
      <w:tblPr>
        <w:tblW w:w="18916" w:type="dxa"/>
        <w:tblInd w:w="108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456"/>
      </w:tblGrid>
      <w:tr w:rsidR="00983782" w:rsidTr="00983782">
        <w:tc>
          <w:tcPr>
            <w:tcW w:w="4820" w:type="dxa"/>
          </w:tcPr>
          <w:p w:rsidR="000807BB" w:rsidRDefault="00EA5EF5" w:rsidP="00B34A21">
            <w:pPr>
              <w:contextualSpacing/>
            </w:pPr>
            <w:r>
              <w:t>Согласовано</w:t>
            </w:r>
          </w:p>
          <w:p w:rsidR="00EA5EF5" w:rsidRDefault="00EA5EF5" w:rsidP="00B34A21">
            <w:pPr>
              <w:contextualSpacing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оветом</w:t>
            </w:r>
            <w:proofErr w:type="spellEnd"/>
          </w:p>
          <w:p w:rsidR="00EA5EF5" w:rsidRDefault="00EA5EF5" w:rsidP="00B34A21">
            <w:pPr>
              <w:contextualSpacing/>
            </w:pPr>
            <w:r>
              <w:t>30.08.16</w:t>
            </w:r>
          </w:p>
          <w:p w:rsidR="009F714B" w:rsidRDefault="009F714B" w:rsidP="009F714B">
            <w:pPr>
              <w:contextualSpacing/>
            </w:pPr>
            <w:r>
              <w:t xml:space="preserve">Советом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A222EB">
              <w:t>20.05</w:t>
            </w:r>
            <w:r>
              <w:t>.16</w:t>
            </w:r>
          </w:p>
          <w:p w:rsidR="009F714B" w:rsidRPr="00EA5EF5" w:rsidRDefault="00A222EB" w:rsidP="009F714B">
            <w:pPr>
              <w:contextualSpacing/>
            </w:pPr>
            <w:r>
              <w:t>Советом родителей 14.05</w:t>
            </w:r>
            <w:r w:rsidR="009F714B">
              <w:t xml:space="preserve">.16                                                            </w:t>
            </w:r>
          </w:p>
          <w:p w:rsidR="00983782" w:rsidRDefault="00983782" w:rsidP="00B34A21">
            <w:pPr>
              <w:contextualSpacing/>
            </w:pPr>
          </w:p>
          <w:p w:rsidR="00983782" w:rsidRDefault="00983782" w:rsidP="00B34A21">
            <w:pPr>
              <w:contextualSpacing/>
            </w:pPr>
          </w:p>
          <w:p w:rsidR="00983782" w:rsidRDefault="00983782" w:rsidP="00B34A21">
            <w:pPr>
              <w:contextualSpacing/>
            </w:pPr>
          </w:p>
        </w:tc>
        <w:tc>
          <w:tcPr>
            <w:tcW w:w="4820" w:type="dxa"/>
          </w:tcPr>
          <w:p w:rsidR="00983782" w:rsidRDefault="004071C5" w:rsidP="004071C5">
            <w:pPr>
              <w:contextualSpacing/>
            </w:pPr>
            <w:r>
              <w:rPr>
                <w:b/>
              </w:rPr>
              <w:t>«Утверждено»____________</w:t>
            </w:r>
          </w:p>
          <w:p w:rsidR="004071C5" w:rsidRDefault="004071C5" w:rsidP="004071C5">
            <w:pPr>
              <w:contextualSpacing/>
            </w:pPr>
            <w:r>
              <w:t>Директор МОБУ СОШ №33</w:t>
            </w:r>
          </w:p>
          <w:p w:rsidR="004071C5" w:rsidRDefault="004071C5" w:rsidP="004071C5">
            <w:pPr>
              <w:contextualSpacing/>
            </w:pPr>
            <w:proofErr w:type="spellStart"/>
            <w:r>
              <w:t>Таюрская</w:t>
            </w:r>
            <w:proofErr w:type="spellEnd"/>
            <w:r>
              <w:t xml:space="preserve"> Т.С.</w:t>
            </w:r>
          </w:p>
          <w:p w:rsidR="004071C5" w:rsidRDefault="004071C5" w:rsidP="004071C5">
            <w:pPr>
              <w:contextualSpacing/>
            </w:pPr>
            <w:r>
              <w:t>Приказ №</w:t>
            </w:r>
            <w:r w:rsidR="00A222EB">
              <w:t>01-14/231 от 9.09.16</w:t>
            </w:r>
          </w:p>
          <w:p w:rsidR="004071C5" w:rsidRPr="004071C5" w:rsidRDefault="004071C5" w:rsidP="004071C5">
            <w:pPr>
              <w:contextualSpacing/>
            </w:pPr>
          </w:p>
          <w:p w:rsidR="00983782" w:rsidRDefault="00983782" w:rsidP="004071C5">
            <w:pPr>
              <w:contextualSpacing/>
            </w:pPr>
          </w:p>
        </w:tc>
        <w:tc>
          <w:tcPr>
            <w:tcW w:w="4820" w:type="dxa"/>
          </w:tcPr>
          <w:p w:rsidR="00983782" w:rsidRDefault="00983782" w:rsidP="00B34A21">
            <w:pPr>
              <w:contextualSpacing/>
            </w:pPr>
          </w:p>
        </w:tc>
        <w:tc>
          <w:tcPr>
            <w:tcW w:w="4456" w:type="dxa"/>
          </w:tcPr>
          <w:p w:rsidR="00983782" w:rsidRDefault="00983782" w:rsidP="00B34A21">
            <w:pPr>
              <w:contextualSpacing/>
            </w:pPr>
          </w:p>
        </w:tc>
      </w:tr>
    </w:tbl>
    <w:p w:rsidR="0045506D" w:rsidRDefault="0045506D" w:rsidP="00B34A21">
      <w:pPr>
        <w:pStyle w:val="a3"/>
        <w:ind w:left="709" w:right="-15" w:hanging="9"/>
        <w:contextualSpacing/>
        <w:rPr>
          <w:rFonts w:ascii="Times New Roman" w:hAnsi="Times New Roman"/>
          <w:sz w:val="24"/>
          <w:szCs w:val="24"/>
        </w:rPr>
      </w:pPr>
    </w:p>
    <w:p w:rsidR="00983782" w:rsidRPr="000807BB" w:rsidRDefault="0045506D" w:rsidP="00B34A21">
      <w:pPr>
        <w:pStyle w:val="a3"/>
        <w:ind w:left="709" w:right="-15" w:hanging="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3782" w:rsidRPr="000807BB">
        <w:rPr>
          <w:rFonts w:ascii="Times New Roman" w:hAnsi="Times New Roman"/>
          <w:sz w:val="24"/>
          <w:szCs w:val="24"/>
        </w:rPr>
        <w:t>оложение</w:t>
      </w:r>
    </w:p>
    <w:p w:rsidR="00983782" w:rsidRPr="000807BB" w:rsidRDefault="00B34A21" w:rsidP="00B34A21">
      <w:pPr>
        <w:pStyle w:val="a3"/>
        <w:ind w:left="180" w:right="-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83782" w:rsidRPr="000807BB">
        <w:rPr>
          <w:rFonts w:ascii="Times New Roman" w:hAnsi="Times New Roman"/>
          <w:sz w:val="24"/>
          <w:szCs w:val="24"/>
        </w:rPr>
        <w:t xml:space="preserve"> внеурочной деятельности учащихся</w:t>
      </w:r>
    </w:p>
    <w:p w:rsidR="00983782" w:rsidRPr="000807BB" w:rsidRDefault="00C80442" w:rsidP="00B34A21">
      <w:pPr>
        <w:pStyle w:val="a3"/>
        <w:ind w:left="180" w:right="-15"/>
        <w:contextualSpacing/>
        <w:rPr>
          <w:rFonts w:ascii="Times New Roman" w:hAnsi="Times New Roman"/>
          <w:sz w:val="24"/>
          <w:szCs w:val="24"/>
        </w:rPr>
      </w:pPr>
      <w:r w:rsidRPr="000807BB">
        <w:rPr>
          <w:rFonts w:ascii="Times New Roman" w:hAnsi="Times New Roman"/>
          <w:sz w:val="24"/>
          <w:szCs w:val="24"/>
        </w:rPr>
        <w:t>МОБУ СОШ №33 им. Л.А. Колосовой г. Якутска</w:t>
      </w:r>
    </w:p>
    <w:p w:rsidR="00983782" w:rsidRPr="000807BB" w:rsidRDefault="00983782" w:rsidP="00B34A21">
      <w:pPr>
        <w:contextualSpacing/>
        <w:jc w:val="both"/>
      </w:pPr>
    </w:p>
    <w:p w:rsidR="00B34A21" w:rsidRPr="00B34A21" w:rsidRDefault="00B34A21" w:rsidP="000C26E0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rFonts w:eastAsia="Calibri"/>
          <w:b/>
          <w:lang w:eastAsia="en-US"/>
        </w:rPr>
      </w:pPr>
      <w:r w:rsidRPr="00B34A21">
        <w:rPr>
          <w:rFonts w:eastAsia="Calibri"/>
          <w:b/>
          <w:lang w:eastAsia="en-US"/>
        </w:rPr>
        <w:t>Общие положения</w:t>
      </w:r>
    </w:p>
    <w:p w:rsidR="00983782" w:rsidRPr="00B34A21" w:rsidRDefault="000807BB" w:rsidP="000C26E0">
      <w:pPr>
        <w:pStyle w:val="a5"/>
        <w:numPr>
          <w:ilvl w:val="1"/>
          <w:numId w:val="1"/>
        </w:numPr>
        <w:spacing w:after="200"/>
        <w:ind w:left="0" w:firstLine="0"/>
        <w:jc w:val="both"/>
        <w:rPr>
          <w:rFonts w:eastAsia="Calibri"/>
          <w:lang w:eastAsia="en-US"/>
        </w:rPr>
      </w:pPr>
      <w:r w:rsidRPr="00B34A21">
        <w:rPr>
          <w:rFonts w:eastAsia="Calibri"/>
          <w:lang w:eastAsia="en-US"/>
        </w:rPr>
        <w:t>При разработке Положения</w:t>
      </w:r>
      <w:r w:rsidR="00983782" w:rsidRPr="00B34A21">
        <w:rPr>
          <w:rFonts w:eastAsia="Calibri"/>
          <w:lang w:eastAsia="en-US"/>
        </w:rPr>
        <w:t xml:space="preserve"> использовались следующие документы: </w:t>
      </w:r>
    </w:p>
    <w:p w:rsidR="00983782" w:rsidRPr="000807BB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 xml:space="preserve">- </w:t>
      </w:r>
      <w:r w:rsidR="00E137E3" w:rsidRPr="00E137E3">
        <w:rPr>
          <w:rFonts w:eastAsia="Calibri"/>
          <w:lang w:eastAsia="en-US"/>
        </w:rPr>
        <w:t xml:space="preserve">  </w:t>
      </w:r>
      <w:r w:rsidRPr="000807BB">
        <w:rPr>
          <w:rFonts w:eastAsia="Calibri"/>
          <w:lang w:eastAsia="en-US"/>
        </w:rPr>
        <w:t xml:space="preserve">Закон Российской Федерации «Об образовании» (в действующей редакции); </w:t>
      </w:r>
    </w:p>
    <w:p w:rsidR="00180A97" w:rsidRDefault="000807BB" w:rsidP="000C26E0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80A97">
        <w:rPr>
          <w:rFonts w:eastAsia="Calibri"/>
          <w:lang w:eastAsia="en-US"/>
        </w:rPr>
        <w:t>Федеральный</w:t>
      </w:r>
      <w:r w:rsidR="00180A97" w:rsidRPr="00180A97">
        <w:rPr>
          <w:rFonts w:eastAsia="Calibri"/>
          <w:lang w:eastAsia="en-US"/>
        </w:rPr>
        <w:t xml:space="preserve"> государственны</w:t>
      </w:r>
      <w:r w:rsidR="00180A97">
        <w:rPr>
          <w:rFonts w:eastAsia="Calibri"/>
          <w:lang w:eastAsia="en-US"/>
        </w:rPr>
        <w:t>й образовательный стандарт</w:t>
      </w:r>
      <w:r w:rsidR="00180A97" w:rsidRPr="00180A97">
        <w:rPr>
          <w:rFonts w:eastAsia="Calibri"/>
          <w:lang w:eastAsia="en-US"/>
        </w:rPr>
        <w:t xml:space="preserve"> начального общего образования</w:t>
      </w:r>
      <w:r w:rsidR="00180A97">
        <w:rPr>
          <w:rFonts w:eastAsia="Calibri"/>
          <w:lang w:eastAsia="en-US"/>
        </w:rPr>
        <w:t xml:space="preserve"> (приказ</w:t>
      </w:r>
      <w:r w:rsidR="00180A97" w:rsidRPr="00180A97">
        <w:rPr>
          <w:rFonts w:eastAsia="Calibri"/>
          <w:lang w:eastAsia="en-US"/>
        </w:rPr>
        <w:t xml:space="preserve"> Министерства образования и науки Российской Федерации от 6 октября 2009 № 373</w:t>
      </w:r>
      <w:r w:rsidR="00180A97">
        <w:rPr>
          <w:rFonts w:eastAsia="Calibri"/>
          <w:lang w:eastAsia="en-US"/>
        </w:rPr>
        <w:t>);</w:t>
      </w:r>
    </w:p>
    <w:p w:rsidR="00180A97" w:rsidRDefault="00180A97" w:rsidP="000C26E0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83782" w:rsidRPr="000807BB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(приказ </w:t>
      </w:r>
      <w:r w:rsidRPr="00180A97">
        <w:rPr>
          <w:rFonts w:eastAsia="Calibri"/>
          <w:lang w:eastAsia="en-US"/>
        </w:rPr>
        <w:t xml:space="preserve">Министерства образования и науки Российской Федерации </w:t>
      </w:r>
      <w:r w:rsidR="00983782" w:rsidRPr="000807BB">
        <w:rPr>
          <w:rFonts w:eastAsia="Calibri"/>
          <w:lang w:eastAsia="en-US"/>
        </w:rPr>
        <w:t>от 17.12.2010 № 1897</w:t>
      </w:r>
      <w:r>
        <w:rPr>
          <w:rFonts w:eastAsia="Calibri"/>
          <w:lang w:eastAsia="en-US"/>
        </w:rPr>
        <w:t>);</w:t>
      </w:r>
    </w:p>
    <w:p w:rsidR="00983782" w:rsidRPr="000807BB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 xml:space="preserve">-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r w:rsidR="00180A97" w:rsidRPr="00180A97">
        <w:rPr>
          <w:rFonts w:eastAsia="Calibri"/>
          <w:lang w:eastAsia="en-US"/>
        </w:rPr>
        <w:t xml:space="preserve">Министерства образования и науки Российской Федерации </w:t>
      </w:r>
      <w:r w:rsidRPr="000807BB">
        <w:rPr>
          <w:rFonts w:eastAsia="Calibri"/>
          <w:lang w:eastAsia="en-US"/>
        </w:rPr>
        <w:t xml:space="preserve">от 4 октября 2010 г. № 986); </w:t>
      </w:r>
    </w:p>
    <w:p w:rsidR="00983782" w:rsidRPr="000807BB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 xml:space="preserve">-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 </w:t>
      </w:r>
    </w:p>
    <w:p w:rsidR="00983782" w:rsidRPr="000807BB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r w:rsidR="00180A97" w:rsidRPr="00180A97">
        <w:rPr>
          <w:rFonts w:eastAsia="Calibri"/>
          <w:lang w:eastAsia="en-US"/>
        </w:rPr>
        <w:t xml:space="preserve">Министерства образования и науки Российской Федерации </w:t>
      </w:r>
      <w:r w:rsidRPr="000807BB">
        <w:rPr>
          <w:rFonts w:eastAsia="Calibri"/>
          <w:lang w:eastAsia="en-US"/>
        </w:rPr>
        <w:t xml:space="preserve">от 28 декабря 2010 г. № 2106, зарегистрированы в Минюсте России 2 февраля 2011 г.); </w:t>
      </w:r>
    </w:p>
    <w:p w:rsidR="00983782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>- Письмо Министерства образования и науки РФ «</w:t>
      </w:r>
      <w:r w:rsidR="000807BB">
        <w:rPr>
          <w:rFonts w:eastAsia="Calibri"/>
          <w:lang w:eastAsia="en-US"/>
        </w:rPr>
        <w:t xml:space="preserve">О </w:t>
      </w:r>
      <w:r w:rsidRPr="000807BB">
        <w:rPr>
          <w:rFonts w:eastAsia="Calibri"/>
          <w:lang w:eastAsia="en-US"/>
        </w:rPr>
        <w:t>внеурочной деятельности</w:t>
      </w:r>
      <w:r w:rsidR="000807BB">
        <w:rPr>
          <w:rFonts w:eastAsia="Calibri"/>
          <w:lang w:eastAsia="en-US"/>
        </w:rPr>
        <w:t xml:space="preserve"> и реализации дополнительных образовательных программ»</w:t>
      </w:r>
      <w:r w:rsidRPr="000807BB">
        <w:rPr>
          <w:rFonts w:eastAsia="Calibri"/>
          <w:lang w:eastAsia="en-US"/>
        </w:rPr>
        <w:t xml:space="preserve"> от </w:t>
      </w:r>
      <w:r w:rsidR="000807BB">
        <w:rPr>
          <w:rFonts w:eastAsia="Calibri"/>
          <w:lang w:eastAsia="en-US"/>
        </w:rPr>
        <w:t>14 декабря 2015 г. № 09–3564</w:t>
      </w:r>
      <w:r w:rsidRPr="000807BB">
        <w:rPr>
          <w:rFonts w:eastAsia="Calibri"/>
          <w:lang w:eastAsia="en-US"/>
        </w:rPr>
        <w:t xml:space="preserve">. </w:t>
      </w:r>
    </w:p>
    <w:p w:rsidR="00B34A21" w:rsidRDefault="00983782" w:rsidP="000C26E0">
      <w:pPr>
        <w:spacing w:after="200"/>
        <w:contextualSpacing/>
        <w:jc w:val="both"/>
      </w:pPr>
      <w:r w:rsidRPr="000807BB">
        <w:rPr>
          <w:rFonts w:eastAsia="Calibri"/>
          <w:lang w:eastAsia="en-US"/>
        </w:rPr>
        <w:t>1.</w:t>
      </w:r>
      <w:r w:rsidR="00B34A21">
        <w:rPr>
          <w:rFonts w:eastAsia="Calibri"/>
          <w:lang w:eastAsia="en-US"/>
        </w:rPr>
        <w:t>2</w:t>
      </w:r>
      <w:r w:rsidRPr="000807BB">
        <w:rPr>
          <w:rFonts w:eastAsia="Calibri"/>
          <w:lang w:eastAsia="en-US"/>
        </w:rPr>
        <w:t xml:space="preserve">. </w:t>
      </w:r>
      <w:r w:rsidR="00B34A21">
        <w:t>В соответствии с федеральным государственным образовательным стандартом (далее - ФГОС) основная образовательная программа (далее - ООП) реализуется образовательным учреждением (далее - ОУ), в т. ч. через внеурочную деятельность.</w:t>
      </w:r>
    </w:p>
    <w:p w:rsidR="00B34A21" w:rsidRDefault="00B34A21" w:rsidP="0096154B">
      <w:pPr>
        <w:spacing w:after="200"/>
        <w:ind w:firstLine="426"/>
        <w:contextualSpacing/>
        <w:jc w:val="both"/>
      </w:pPr>
      <w: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</w:t>
      </w:r>
      <w:proofErr w:type="gramStart"/>
      <w:r>
        <w:t>обучающимися</w:t>
      </w:r>
      <w:proofErr w:type="gramEnd"/>
      <w:r>
        <w:t xml:space="preserve"> классов личностных и </w:t>
      </w:r>
      <w:proofErr w:type="spellStart"/>
      <w:r>
        <w:t>метапредметных</w:t>
      </w:r>
      <w:proofErr w:type="spellEnd"/>
      <w:r>
        <w:t xml:space="preserve"> результатов основного общего образования.</w:t>
      </w:r>
    </w:p>
    <w:p w:rsidR="00983782" w:rsidRPr="000807BB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>1.</w:t>
      </w:r>
      <w:r w:rsidR="00B34A21">
        <w:rPr>
          <w:rFonts w:eastAsia="Calibri"/>
          <w:lang w:eastAsia="en-US"/>
        </w:rPr>
        <w:t>3</w:t>
      </w:r>
      <w:r w:rsidRPr="000807BB">
        <w:rPr>
          <w:rFonts w:eastAsia="Calibri"/>
          <w:lang w:eastAsia="en-US"/>
        </w:rPr>
        <w:t>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983782" w:rsidRDefault="00983782" w:rsidP="000C26E0">
      <w:pPr>
        <w:spacing w:after="200"/>
        <w:contextualSpacing/>
        <w:jc w:val="both"/>
        <w:rPr>
          <w:rFonts w:eastAsia="Calibri"/>
          <w:lang w:eastAsia="en-US"/>
        </w:rPr>
      </w:pPr>
      <w:r w:rsidRPr="000807BB">
        <w:rPr>
          <w:rFonts w:eastAsia="Calibri"/>
          <w:lang w:eastAsia="en-US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807BB" w:rsidRPr="000807BB" w:rsidRDefault="00C73C3F" w:rsidP="000C26E0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1.4. </w:t>
      </w:r>
      <w:r w:rsidR="000807BB" w:rsidRPr="000807BB">
        <w:rPr>
          <w:rFonts w:eastAsia="Calibri"/>
          <w:lang w:eastAsia="en-US"/>
        </w:rPr>
        <w:t xml:space="preserve">Внеурочная деятельность может осуществляться в одновозрастных и разновозрастных объединениях (группах) по  направлениям развития личности. Каждый   </w:t>
      </w:r>
      <w:r w:rsidR="000807BB" w:rsidRPr="000807BB">
        <w:rPr>
          <w:rFonts w:eastAsia="Calibri"/>
          <w:lang w:eastAsia="en-US"/>
        </w:rPr>
        <w:lastRenderedPageBreak/>
        <w:t>обучающийся на первой ступени имеет право заниматься в объединениях разной направленности, в нескольких объединениях, а также менять их</w:t>
      </w:r>
      <w:r w:rsidR="00E137E3" w:rsidRPr="00E137E3">
        <w:rPr>
          <w:rFonts w:eastAsia="Calibri"/>
          <w:lang w:eastAsia="en-US"/>
        </w:rPr>
        <w:t xml:space="preserve"> </w:t>
      </w:r>
      <w:r w:rsidR="00F143B0">
        <w:rPr>
          <w:rFonts w:eastAsia="Calibri"/>
          <w:lang w:eastAsia="en-US"/>
        </w:rPr>
        <w:t>на основании заявления родителей</w:t>
      </w:r>
      <w:proofErr w:type="gramStart"/>
      <w:r w:rsidR="00F143B0">
        <w:rPr>
          <w:rFonts w:eastAsia="Calibri"/>
          <w:lang w:eastAsia="en-US"/>
        </w:rPr>
        <w:t>.</w:t>
      </w:r>
      <w:proofErr w:type="gramEnd"/>
      <w:r w:rsidR="00E137E3" w:rsidRPr="00E137E3">
        <w:rPr>
          <w:rFonts w:eastAsia="Calibri"/>
          <w:lang w:eastAsia="en-US"/>
        </w:rPr>
        <w:t xml:space="preserve"> </w:t>
      </w:r>
      <w:r w:rsidR="00E137E3">
        <w:rPr>
          <w:rFonts w:eastAsia="Calibri"/>
          <w:lang w:eastAsia="en-US"/>
        </w:rPr>
        <w:t>П</w:t>
      </w:r>
      <w:bookmarkStart w:id="0" w:name="_GoBack"/>
      <w:bookmarkEnd w:id="0"/>
      <w:r w:rsidR="000807BB" w:rsidRPr="000807BB">
        <w:rPr>
          <w:rFonts w:eastAsia="Calibri"/>
          <w:lang w:eastAsia="en-US"/>
        </w:rPr>
        <w:t>ри приёме в спортивные, спортивно-технические, туристские, хореографические объединения необходимо медицинское заключение о состоянии здоровья ребёнка.</w:t>
      </w:r>
    </w:p>
    <w:p w:rsidR="00B34A21" w:rsidRPr="000807BB" w:rsidRDefault="00B34A21" w:rsidP="00463D33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</w:p>
    <w:p w:rsidR="00405DAB" w:rsidRPr="00405DAB" w:rsidRDefault="00405DAB" w:rsidP="00463D33">
      <w:pPr>
        <w:spacing w:after="200"/>
        <w:ind w:firstLine="426"/>
        <w:contextualSpacing/>
        <w:jc w:val="both"/>
        <w:rPr>
          <w:rFonts w:eastAsia="Calibri"/>
          <w:b/>
          <w:bCs/>
          <w:lang w:eastAsia="en-US"/>
        </w:rPr>
      </w:pPr>
      <w:r w:rsidRPr="00405DAB">
        <w:rPr>
          <w:rFonts w:eastAsia="Calibri"/>
          <w:b/>
          <w:bCs/>
          <w:lang w:eastAsia="en-US"/>
        </w:rPr>
        <w:t>2. Основные цели и задачи</w:t>
      </w:r>
    </w:p>
    <w:p w:rsidR="00405DAB" w:rsidRPr="000C26E0" w:rsidRDefault="00405DAB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2.1. Целью внеурочной деятельности является содействие в обеспечении достижения планируемых результатов учащихся в соответствии  с </w:t>
      </w:r>
      <w:r w:rsidR="00E137E3">
        <w:rPr>
          <w:rFonts w:eastAsia="Calibri"/>
          <w:bCs/>
          <w:lang w:eastAsia="en-US"/>
        </w:rPr>
        <w:t xml:space="preserve">ООП НОО, </w:t>
      </w:r>
      <w:r w:rsidRPr="000C26E0">
        <w:rPr>
          <w:rFonts w:eastAsia="Calibri"/>
          <w:bCs/>
          <w:lang w:eastAsia="en-US"/>
        </w:rPr>
        <w:t xml:space="preserve">ООП ООО.  </w:t>
      </w:r>
    </w:p>
    <w:p w:rsidR="00405DAB" w:rsidRPr="000C26E0" w:rsidRDefault="00405DAB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занятий.</w:t>
      </w:r>
    </w:p>
    <w:p w:rsidR="00405DAB" w:rsidRPr="000C26E0" w:rsidRDefault="00405DAB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405DAB" w:rsidRPr="000C26E0" w:rsidRDefault="00405DAB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>- воспитание гражданственности, патриотизма, уважения к правам, свободам и обязанностям человека;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>развитие мотивации ребенка к познанию и творчеству;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>обеспечение эмоционального благополучия ребенка;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 xml:space="preserve">приобщение </w:t>
      </w:r>
      <w:proofErr w:type="gramStart"/>
      <w:r w:rsidR="00405DAB" w:rsidRPr="000C26E0">
        <w:rPr>
          <w:rFonts w:eastAsia="Calibri"/>
          <w:bCs/>
          <w:lang w:eastAsia="en-US"/>
        </w:rPr>
        <w:t>обучающегося</w:t>
      </w:r>
      <w:proofErr w:type="gramEnd"/>
      <w:r w:rsidR="00405DAB" w:rsidRPr="000C26E0">
        <w:rPr>
          <w:rFonts w:eastAsia="Calibri"/>
          <w:bCs/>
          <w:lang w:eastAsia="en-US"/>
        </w:rPr>
        <w:t xml:space="preserve"> к общечеловеческим ценностям,</w:t>
      </w:r>
      <w:r w:rsidRPr="000C26E0">
        <w:rPr>
          <w:rFonts w:eastAsia="Calibri"/>
          <w:bCs/>
          <w:lang w:eastAsia="en-US"/>
        </w:rPr>
        <w:t xml:space="preserve"> национальным ценностям и тради</w:t>
      </w:r>
      <w:r w:rsidR="00405DAB" w:rsidRPr="000C26E0">
        <w:rPr>
          <w:rFonts w:eastAsia="Calibri"/>
          <w:bCs/>
          <w:lang w:eastAsia="en-US"/>
        </w:rPr>
        <w:t>циям (включая региональные социально-культурные особенности);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 xml:space="preserve">профилактику асоциального поведения </w:t>
      </w:r>
      <w:proofErr w:type="gramStart"/>
      <w:r w:rsidR="00405DAB" w:rsidRPr="000C26E0">
        <w:rPr>
          <w:rFonts w:eastAsia="Calibri"/>
          <w:bCs/>
          <w:lang w:eastAsia="en-US"/>
        </w:rPr>
        <w:t>обучающихся</w:t>
      </w:r>
      <w:proofErr w:type="gramEnd"/>
      <w:r w:rsidR="00405DAB" w:rsidRPr="000C26E0">
        <w:rPr>
          <w:rFonts w:eastAsia="Calibri"/>
          <w:bCs/>
          <w:lang w:eastAsia="en-US"/>
        </w:rPr>
        <w:t>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>создание условий для социального, культурного и професс</w:t>
      </w:r>
      <w:r w:rsidRPr="000C26E0">
        <w:rPr>
          <w:rFonts w:eastAsia="Calibri"/>
          <w:bCs/>
          <w:lang w:eastAsia="en-US"/>
        </w:rPr>
        <w:t>ионального самоопределения твор</w:t>
      </w:r>
      <w:r w:rsidR="00405DAB" w:rsidRPr="000C26E0">
        <w:rPr>
          <w:rFonts w:eastAsia="Calibri"/>
          <w:bCs/>
          <w:lang w:eastAsia="en-US"/>
        </w:rPr>
        <w:t>ческой самореализации ребенка, его интеграции в систему отечественной и мировой культуры-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>укрепление психического и физического здоровья детей;</w:t>
      </w:r>
    </w:p>
    <w:p w:rsidR="00405DAB" w:rsidRPr="000C26E0" w:rsidRDefault="00463D33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 xml:space="preserve">- </w:t>
      </w:r>
      <w:r w:rsidR="00405DAB" w:rsidRPr="000C26E0">
        <w:rPr>
          <w:rFonts w:eastAsia="Calibri"/>
          <w:bCs/>
          <w:lang w:eastAsia="en-US"/>
        </w:rPr>
        <w:t>развитие взаимодействия педагогов с семьями обучающихся.</w:t>
      </w:r>
    </w:p>
    <w:p w:rsidR="00463D33" w:rsidRPr="000C26E0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>2.4. Образовательным учреждением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 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405DAB" w:rsidRPr="000C26E0" w:rsidRDefault="00405DAB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</w:p>
    <w:p w:rsidR="00C73C3F" w:rsidRPr="00C73C3F" w:rsidRDefault="00463D33" w:rsidP="00463D33">
      <w:pPr>
        <w:spacing w:after="200"/>
        <w:ind w:firstLine="426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 w:rsidR="00C73C3F" w:rsidRPr="00C73C3F">
        <w:rPr>
          <w:rFonts w:eastAsia="Calibri"/>
          <w:b/>
          <w:bCs/>
          <w:lang w:eastAsia="en-US"/>
        </w:rPr>
        <w:t>. Организация внеурочной деятельности</w:t>
      </w:r>
    </w:p>
    <w:p w:rsidR="00C73C3F" w:rsidRPr="00463D33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463D33">
        <w:rPr>
          <w:rFonts w:eastAsia="Calibri"/>
          <w:bCs/>
          <w:lang w:eastAsia="en-US"/>
        </w:rPr>
        <w:t>3</w:t>
      </w:r>
      <w:r w:rsidR="00405DAB" w:rsidRPr="00463D33">
        <w:rPr>
          <w:rFonts w:eastAsia="Calibri"/>
          <w:bCs/>
          <w:lang w:eastAsia="en-US"/>
        </w:rPr>
        <w:t xml:space="preserve">.1.  </w:t>
      </w:r>
      <w:r w:rsidR="00C73C3F" w:rsidRPr="00463D33">
        <w:rPr>
          <w:rFonts w:eastAsia="Calibri"/>
          <w:bCs/>
          <w:lang w:eastAsia="en-US"/>
        </w:rPr>
        <w:t xml:space="preserve">  Внеурочная деятельность в основ</w:t>
      </w:r>
      <w:r w:rsidR="00405DAB" w:rsidRPr="00463D33">
        <w:rPr>
          <w:rFonts w:eastAsia="Calibri"/>
          <w:bCs/>
          <w:lang w:eastAsia="en-US"/>
        </w:rPr>
        <w:t xml:space="preserve">ной школе осуществляется </w:t>
      </w:r>
      <w:proofErr w:type="gramStart"/>
      <w:r w:rsidR="00405DAB" w:rsidRPr="00463D33">
        <w:rPr>
          <w:rFonts w:eastAsia="Calibri"/>
          <w:bCs/>
          <w:lang w:eastAsia="en-US"/>
        </w:rPr>
        <w:t>через</w:t>
      </w:r>
      <w:proofErr w:type="gramEnd"/>
      <w:r w:rsidR="00405DAB" w:rsidRPr="00463D33">
        <w:rPr>
          <w:rFonts w:eastAsia="Calibri"/>
          <w:bCs/>
          <w:lang w:eastAsia="en-US"/>
        </w:rPr>
        <w:t>:</w:t>
      </w:r>
    </w:p>
    <w:p w:rsidR="00C73C3F" w:rsidRPr="00405DAB" w:rsidRDefault="00405DAB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405DAB">
        <w:rPr>
          <w:rFonts w:eastAsia="Calibri"/>
          <w:bCs/>
          <w:lang w:eastAsia="en-US"/>
        </w:rPr>
        <w:t>-</w:t>
      </w:r>
      <w:r w:rsidR="00C73C3F" w:rsidRPr="00405DAB">
        <w:rPr>
          <w:rFonts w:eastAsia="Calibri"/>
          <w:bCs/>
          <w:lang w:eastAsia="en-US"/>
        </w:rPr>
        <w:t xml:space="preserve">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</w:t>
      </w:r>
      <w:proofErr w:type="gramStart"/>
      <w:r w:rsidR="00C73C3F" w:rsidRPr="00405DAB">
        <w:rPr>
          <w:rFonts w:eastAsia="Calibri"/>
          <w:bCs/>
          <w:lang w:eastAsia="en-US"/>
        </w:rPr>
        <w:t>урочной</w:t>
      </w:r>
      <w:proofErr w:type="gramEnd"/>
      <w:r w:rsidR="00C73C3F" w:rsidRPr="00405DAB">
        <w:rPr>
          <w:rFonts w:eastAsia="Calibri"/>
          <w:bCs/>
          <w:lang w:eastAsia="en-US"/>
        </w:rPr>
        <w:t>);</w:t>
      </w:r>
    </w:p>
    <w:p w:rsidR="00C73C3F" w:rsidRPr="00405DAB" w:rsidRDefault="00405DAB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405DAB">
        <w:rPr>
          <w:rFonts w:eastAsia="Calibri"/>
          <w:bCs/>
          <w:lang w:eastAsia="en-US"/>
        </w:rPr>
        <w:t>-</w:t>
      </w:r>
      <w:r w:rsidR="00C73C3F" w:rsidRPr="00405DAB">
        <w:rPr>
          <w:rFonts w:eastAsia="Calibri"/>
          <w:bCs/>
          <w:lang w:eastAsia="en-US"/>
        </w:rPr>
        <w:t>дополнительные образовательные программы ОУ (</w:t>
      </w:r>
      <w:proofErr w:type="spellStart"/>
      <w:r w:rsidR="00C73C3F" w:rsidRPr="00405DAB">
        <w:rPr>
          <w:rFonts w:eastAsia="Calibri"/>
          <w:bCs/>
          <w:lang w:eastAsia="en-US"/>
        </w:rPr>
        <w:t>внутришкольная</w:t>
      </w:r>
      <w:proofErr w:type="spellEnd"/>
      <w:r w:rsidR="00C73C3F" w:rsidRPr="00405DAB">
        <w:rPr>
          <w:rFonts w:eastAsia="Calibri"/>
          <w:bCs/>
          <w:lang w:eastAsia="en-US"/>
        </w:rPr>
        <w:t xml:space="preserve"> система дополнительного образования);</w:t>
      </w:r>
    </w:p>
    <w:p w:rsidR="00C73C3F" w:rsidRPr="00405DAB" w:rsidRDefault="00405DAB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405DAB">
        <w:rPr>
          <w:rFonts w:eastAsia="Calibri"/>
          <w:bCs/>
          <w:lang w:eastAsia="en-US"/>
        </w:rPr>
        <w:t>-</w:t>
      </w:r>
      <w:r w:rsidR="00C73C3F" w:rsidRPr="00405DAB">
        <w:rPr>
          <w:rFonts w:eastAsia="Calibri"/>
          <w:bCs/>
          <w:lang w:eastAsia="en-US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C73C3F" w:rsidRPr="00405DAB" w:rsidRDefault="00405DAB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proofErr w:type="gramStart"/>
      <w:r w:rsidRPr="00405DAB">
        <w:rPr>
          <w:rFonts w:eastAsia="Calibri"/>
          <w:bCs/>
          <w:lang w:eastAsia="en-US"/>
        </w:rPr>
        <w:t>-</w:t>
      </w:r>
      <w:r w:rsidR="00C73C3F" w:rsidRPr="00405DAB">
        <w:rPr>
          <w:rFonts w:eastAsia="Calibri"/>
          <w:bCs/>
          <w:lang w:eastAsia="en-US"/>
        </w:rPr>
        <w:t>деятельность</w:t>
      </w:r>
      <w:r w:rsidR="004071C5">
        <w:rPr>
          <w:rFonts w:eastAsia="Calibri"/>
          <w:bCs/>
          <w:lang w:eastAsia="en-US"/>
        </w:rPr>
        <w:t>,</w:t>
      </w:r>
      <w:r w:rsidR="00C73C3F" w:rsidRPr="00405DAB">
        <w:rPr>
          <w:rFonts w:eastAsia="Calibri"/>
          <w:bCs/>
          <w:lang w:eastAsia="en-US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</w:t>
      </w:r>
      <w:proofErr w:type="gramEnd"/>
    </w:p>
    <w:p w:rsidR="00C73C3F" w:rsidRPr="00405DAB" w:rsidRDefault="00405DAB" w:rsidP="000C26E0">
      <w:pPr>
        <w:spacing w:after="200"/>
        <w:contextualSpacing/>
        <w:jc w:val="both"/>
        <w:rPr>
          <w:rFonts w:eastAsia="Calibri"/>
          <w:bCs/>
          <w:lang w:eastAsia="en-US"/>
        </w:rPr>
      </w:pPr>
      <w:r w:rsidRPr="00405DAB">
        <w:rPr>
          <w:rFonts w:eastAsia="Calibri"/>
          <w:bCs/>
          <w:lang w:eastAsia="en-US"/>
        </w:rPr>
        <w:t>-</w:t>
      </w:r>
      <w:r w:rsidR="00C73C3F" w:rsidRPr="00405DAB">
        <w:rPr>
          <w:rFonts w:eastAsia="Calibri"/>
          <w:bCs/>
          <w:lang w:eastAsia="en-US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C73C3F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3</w:t>
      </w:r>
      <w:r w:rsidR="00405DAB" w:rsidRPr="00405DAB">
        <w:rPr>
          <w:rFonts w:eastAsia="Calibri"/>
          <w:bCs/>
          <w:lang w:eastAsia="en-US"/>
        </w:rPr>
        <w:t xml:space="preserve">.2.  </w:t>
      </w:r>
      <w:r w:rsidR="00C73C3F" w:rsidRPr="00405DAB">
        <w:rPr>
          <w:rFonts w:eastAsia="Calibri"/>
          <w:bCs/>
          <w:lang w:eastAsia="en-US"/>
        </w:rPr>
        <w:t xml:space="preserve">В организации внеурочной деятельности принимают участие все педагогические работники ОУ. Координирующая роль принадлежит </w:t>
      </w:r>
      <w:r w:rsidR="00405DAB">
        <w:rPr>
          <w:rFonts w:eastAsia="Calibri"/>
          <w:bCs/>
          <w:lang w:eastAsia="en-US"/>
        </w:rPr>
        <w:t>ответственному за реализацию ФГОС</w:t>
      </w:r>
      <w:r w:rsidR="00C73C3F" w:rsidRPr="00405DAB">
        <w:rPr>
          <w:rFonts w:eastAsia="Calibri"/>
          <w:bCs/>
          <w:lang w:eastAsia="en-US"/>
        </w:rPr>
        <w:t xml:space="preserve">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запросов обучающихся  и организуют внеурочную деятельность в группе.</w:t>
      </w:r>
    </w:p>
    <w:p w:rsidR="0086145D" w:rsidRPr="00405DAB" w:rsidRDefault="0086145D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86145D">
        <w:rPr>
          <w:rFonts w:eastAsia="Calibri"/>
          <w:bCs/>
          <w:lang w:eastAsia="en-US"/>
        </w:rPr>
        <w:t>Деятельность преподавателей</w:t>
      </w:r>
      <w:r w:rsidR="00463D33">
        <w:rPr>
          <w:rFonts w:eastAsia="Calibri"/>
          <w:bCs/>
          <w:lang w:eastAsia="en-US"/>
        </w:rPr>
        <w:t xml:space="preserve"> внеурочных занятий</w:t>
      </w:r>
      <w:r w:rsidRPr="0086145D">
        <w:rPr>
          <w:rFonts w:eastAsia="Calibri"/>
          <w:bCs/>
          <w:lang w:eastAsia="en-US"/>
        </w:rPr>
        <w:t xml:space="preserve"> регламентируется Уставом школы, Правилами внутреннего распорядка, локальными актами школы, должностными инструкциями</w:t>
      </w:r>
      <w:r w:rsidR="00F143B0">
        <w:rPr>
          <w:rFonts w:eastAsia="Calibri"/>
          <w:bCs/>
          <w:lang w:eastAsia="en-US"/>
        </w:rPr>
        <w:t>, данным Положением.</w:t>
      </w:r>
    </w:p>
    <w:p w:rsidR="00C73C3F" w:rsidRPr="004071C5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4071C5">
        <w:rPr>
          <w:rFonts w:eastAsia="Calibri"/>
          <w:bCs/>
          <w:lang w:eastAsia="en-US"/>
        </w:rPr>
        <w:t>3</w:t>
      </w:r>
      <w:r w:rsidR="00405DAB" w:rsidRPr="004071C5">
        <w:rPr>
          <w:rFonts w:eastAsia="Calibri"/>
          <w:bCs/>
          <w:lang w:eastAsia="en-US"/>
        </w:rPr>
        <w:t>.3.</w:t>
      </w:r>
      <w:r w:rsidR="00C73C3F" w:rsidRPr="004071C5">
        <w:rPr>
          <w:rFonts w:eastAsia="Calibri"/>
          <w:bCs/>
          <w:lang w:eastAsia="en-US"/>
        </w:rPr>
        <w:t xml:space="preserve"> Количество часов, отводимое на внеурочную деятельность, ОУ определяет самостоятельно (исходя из имеющихся ресурсов ОУ и за счёт интеграции ресурсов ОУ и ресурсов дополнительного образования детей).</w:t>
      </w:r>
    </w:p>
    <w:p w:rsidR="00C73C3F" w:rsidRPr="0009483C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9483C">
        <w:rPr>
          <w:rFonts w:eastAsia="Calibri"/>
          <w:bCs/>
          <w:lang w:eastAsia="en-US"/>
        </w:rPr>
        <w:t>3</w:t>
      </w:r>
      <w:r w:rsidR="00405DAB" w:rsidRPr="0009483C">
        <w:rPr>
          <w:rFonts w:eastAsia="Calibri"/>
          <w:bCs/>
          <w:lang w:eastAsia="en-US"/>
        </w:rPr>
        <w:t xml:space="preserve">.4. </w:t>
      </w:r>
      <w:r w:rsidR="00C73C3F" w:rsidRPr="0009483C">
        <w:rPr>
          <w:rFonts w:eastAsia="Calibri"/>
          <w:bCs/>
          <w:lang w:eastAsia="en-US"/>
        </w:rPr>
        <w:t xml:space="preserve">Финансирование внеурочной деятельности, реализуемой учителями-предметниками </w:t>
      </w:r>
      <w:r w:rsidR="0009483C" w:rsidRPr="0009483C">
        <w:rPr>
          <w:rFonts w:eastAsia="Calibri"/>
          <w:bCs/>
          <w:lang w:eastAsia="en-US"/>
        </w:rPr>
        <w:t xml:space="preserve">и педагогами дополнительного </w:t>
      </w:r>
      <w:proofErr w:type="spellStart"/>
      <w:r w:rsidR="0009483C" w:rsidRPr="0009483C">
        <w:rPr>
          <w:rFonts w:eastAsia="Calibri"/>
          <w:bCs/>
          <w:lang w:eastAsia="en-US"/>
        </w:rPr>
        <w:t>образования</w:t>
      </w:r>
      <w:proofErr w:type="gramStart"/>
      <w:r w:rsidR="0009483C">
        <w:rPr>
          <w:rFonts w:eastAsia="Calibri"/>
          <w:bCs/>
          <w:lang w:eastAsia="en-US"/>
        </w:rPr>
        <w:t>,</w:t>
      </w:r>
      <w:r w:rsidR="00C73C3F" w:rsidRPr="0009483C">
        <w:rPr>
          <w:rFonts w:eastAsia="Calibri"/>
          <w:bCs/>
          <w:lang w:eastAsia="en-US"/>
        </w:rPr>
        <w:t>о</w:t>
      </w:r>
      <w:proofErr w:type="gramEnd"/>
      <w:r w:rsidR="00C73C3F" w:rsidRPr="0009483C">
        <w:rPr>
          <w:rFonts w:eastAsia="Calibri"/>
          <w:bCs/>
          <w:lang w:eastAsia="en-US"/>
        </w:rPr>
        <w:t>существляется</w:t>
      </w:r>
      <w:proofErr w:type="spellEnd"/>
      <w:r w:rsidR="00C73C3F" w:rsidRPr="0009483C">
        <w:rPr>
          <w:rFonts w:eastAsia="Calibri"/>
          <w:bCs/>
          <w:lang w:eastAsia="en-US"/>
        </w:rPr>
        <w:t xml:space="preserve"> </w:t>
      </w:r>
      <w:r w:rsidR="0009483C" w:rsidRPr="0009483C">
        <w:rPr>
          <w:rFonts w:eastAsia="Calibri"/>
          <w:bCs/>
          <w:lang w:eastAsia="en-US"/>
        </w:rPr>
        <w:t>за счет средств бюджета и привлечения внебюджетных источников.</w:t>
      </w:r>
    </w:p>
    <w:p w:rsidR="0009483C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0C26E0">
        <w:rPr>
          <w:rFonts w:eastAsia="Calibri"/>
          <w:bCs/>
          <w:lang w:eastAsia="en-US"/>
        </w:rPr>
        <w:t>.5</w:t>
      </w:r>
      <w:r w:rsidR="00405DAB" w:rsidRPr="00405DAB">
        <w:rPr>
          <w:rFonts w:eastAsia="Calibri"/>
          <w:bCs/>
          <w:lang w:eastAsia="en-US"/>
        </w:rPr>
        <w:t xml:space="preserve">. </w:t>
      </w:r>
      <w:proofErr w:type="gramStart"/>
      <w:r w:rsidR="0009483C" w:rsidRPr="0009483C">
        <w:rPr>
          <w:rFonts w:eastAsia="Calibri"/>
          <w:bCs/>
          <w:lang w:eastAsia="en-US"/>
        </w:rPr>
        <w:t>Внеурочная деятельность обучающихся в классах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клубы, круглые столы, конференции диспуты, школьные научные общества, олимпиады, соревнования, поисковые и научные исследования, общественно полезные практики и др.</w:t>
      </w:r>
      <w:r w:rsidR="00F143B0">
        <w:rPr>
          <w:rFonts w:eastAsia="Calibri"/>
          <w:bCs/>
          <w:lang w:eastAsia="en-US"/>
        </w:rPr>
        <w:t xml:space="preserve"> Направления деятельности могут меняться.</w:t>
      </w:r>
      <w:proofErr w:type="gramEnd"/>
    </w:p>
    <w:p w:rsidR="00C73C3F" w:rsidRPr="00405DAB" w:rsidRDefault="0009483C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3.6. </w:t>
      </w:r>
      <w:r w:rsidR="00C73C3F" w:rsidRPr="00405DAB">
        <w:rPr>
          <w:rFonts w:eastAsia="Calibri"/>
          <w:bCs/>
          <w:lang w:eastAsia="en-US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405DAB" w:rsidRPr="0009483C" w:rsidRDefault="00463D33" w:rsidP="00463D33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9483C">
        <w:rPr>
          <w:rFonts w:eastAsia="Calibri"/>
          <w:bCs/>
          <w:lang w:eastAsia="en-US"/>
        </w:rPr>
        <w:t>3</w:t>
      </w:r>
      <w:r w:rsidR="0009483C">
        <w:rPr>
          <w:rFonts w:eastAsia="Calibri"/>
          <w:bCs/>
          <w:lang w:eastAsia="en-US"/>
        </w:rPr>
        <w:t>.7</w:t>
      </w:r>
      <w:r w:rsidRPr="0009483C">
        <w:rPr>
          <w:rFonts w:eastAsia="Calibri"/>
          <w:bCs/>
          <w:lang w:eastAsia="en-US"/>
        </w:rPr>
        <w:t xml:space="preserve">. </w:t>
      </w:r>
      <w:r w:rsidR="00405DAB" w:rsidRPr="0009483C">
        <w:rPr>
          <w:rFonts w:eastAsia="Calibri"/>
          <w:bCs/>
          <w:lang w:eastAsia="en-US"/>
        </w:rPr>
        <w:t>Н</w:t>
      </w:r>
      <w:r w:rsidR="00C73C3F" w:rsidRPr="0009483C">
        <w:rPr>
          <w:rFonts w:eastAsia="Calibri"/>
          <w:bCs/>
          <w:lang w:eastAsia="en-US"/>
        </w:rPr>
        <w:t>аполняемость группы обучающихся при организации внеурочной деятельности в</w:t>
      </w:r>
      <w:r w:rsidR="0067682F">
        <w:rPr>
          <w:rFonts w:eastAsia="Calibri"/>
          <w:bCs/>
          <w:lang w:eastAsia="en-US"/>
        </w:rPr>
        <w:t xml:space="preserve"> клубно-кружковой форме </w:t>
      </w:r>
      <w:r w:rsidR="00E137E3">
        <w:rPr>
          <w:rFonts w:eastAsia="Calibri"/>
          <w:bCs/>
          <w:lang w:eastAsia="en-US"/>
        </w:rPr>
        <w:t>–</w:t>
      </w:r>
      <w:r w:rsidR="0067682F">
        <w:rPr>
          <w:rFonts w:eastAsia="Calibri"/>
          <w:bCs/>
          <w:lang w:eastAsia="en-US"/>
        </w:rPr>
        <w:t xml:space="preserve"> 12</w:t>
      </w:r>
      <w:r w:rsidR="00E137E3">
        <w:rPr>
          <w:rFonts w:eastAsia="Calibri"/>
          <w:bCs/>
          <w:lang w:eastAsia="en-US"/>
        </w:rPr>
        <w:t xml:space="preserve"> </w:t>
      </w:r>
      <w:r w:rsidR="0009483C" w:rsidRPr="0009483C">
        <w:rPr>
          <w:rFonts w:eastAsia="Calibri"/>
          <w:bCs/>
          <w:lang w:eastAsia="en-US"/>
        </w:rPr>
        <w:t xml:space="preserve">и более чел., за исключением индивидуальных занятий игры на музыкальных инструментах. </w:t>
      </w:r>
    </w:p>
    <w:p w:rsidR="0009483C" w:rsidRDefault="0009483C" w:rsidP="008515DE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</w:p>
    <w:p w:rsidR="00507CE5" w:rsidRPr="008515DE" w:rsidRDefault="00507CE5" w:rsidP="008515DE">
      <w:pPr>
        <w:spacing w:after="200"/>
        <w:ind w:firstLine="426"/>
        <w:contextualSpacing/>
        <w:jc w:val="both"/>
        <w:rPr>
          <w:rFonts w:eastAsia="Calibri"/>
          <w:b/>
          <w:bCs/>
          <w:lang w:eastAsia="en-US"/>
        </w:rPr>
      </w:pPr>
      <w:r w:rsidRPr="008515DE">
        <w:rPr>
          <w:rFonts w:eastAsia="Calibri"/>
          <w:b/>
          <w:bCs/>
          <w:lang w:eastAsia="en-US"/>
        </w:rPr>
        <w:t>4</w:t>
      </w:r>
      <w:r w:rsidR="00983782" w:rsidRPr="008515DE">
        <w:rPr>
          <w:rFonts w:eastAsia="Calibri"/>
          <w:b/>
          <w:bCs/>
          <w:lang w:eastAsia="en-US"/>
        </w:rPr>
        <w:t xml:space="preserve">. </w:t>
      </w:r>
      <w:r w:rsidRPr="008515DE">
        <w:rPr>
          <w:rFonts w:eastAsia="Calibri"/>
          <w:b/>
          <w:bCs/>
          <w:lang w:eastAsia="en-US"/>
        </w:rPr>
        <w:t>Требования к программам внеурочной деятельности</w:t>
      </w:r>
    </w:p>
    <w:p w:rsidR="00507CE5" w:rsidRDefault="000C26E0" w:rsidP="00507CE5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4.1.</w:t>
      </w:r>
      <w:r w:rsidR="00507CE5" w:rsidRPr="008515DE">
        <w:rPr>
          <w:rFonts w:eastAsia="Calibri"/>
          <w:bCs/>
          <w:lang w:eastAsia="en-US"/>
        </w:rPr>
        <w:t xml:space="preserve">  Программа внеурочной деятельности должна содержать следующие структурные элементы:</w:t>
      </w:r>
    </w:p>
    <w:p w:rsidR="0064264F" w:rsidRDefault="0064264F" w:rsidP="0064264F">
      <w:pPr>
        <w:pStyle w:val="a5"/>
        <w:numPr>
          <w:ilvl w:val="0"/>
          <w:numId w:val="6"/>
        </w:numPr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Результаты освоения курса внеурочной деятельности;</w:t>
      </w:r>
    </w:p>
    <w:p w:rsidR="0064264F" w:rsidRDefault="0064264F" w:rsidP="0064264F">
      <w:pPr>
        <w:pStyle w:val="a5"/>
        <w:numPr>
          <w:ilvl w:val="0"/>
          <w:numId w:val="6"/>
        </w:numPr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Содержание курса с указанием форм организации и видов деятельности;</w:t>
      </w:r>
    </w:p>
    <w:p w:rsidR="0064264F" w:rsidRPr="0064264F" w:rsidRDefault="0064264F" w:rsidP="0064264F">
      <w:pPr>
        <w:pStyle w:val="a5"/>
        <w:numPr>
          <w:ilvl w:val="0"/>
          <w:numId w:val="6"/>
        </w:numPr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Тематическое планирование.</w:t>
      </w:r>
    </w:p>
    <w:p w:rsidR="00507CE5" w:rsidRPr="008515DE" w:rsidRDefault="000C26E0" w:rsidP="00507CE5">
      <w:pPr>
        <w:spacing w:after="200"/>
        <w:ind w:firstLine="426"/>
        <w:contextualSpacing/>
        <w:jc w:val="both"/>
        <w:rPr>
          <w:rFonts w:eastAsia="Calibri"/>
          <w:bCs/>
          <w:lang w:eastAsia="en-US"/>
        </w:rPr>
      </w:pPr>
      <w:r w:rsidRPr="000C26E0">
        <w:rPr>
          <w:rFonts w:eastAsia="Calibri"/>
          <w:bCs/>
          <w:lang w:eastAsia="en-US"/>
        </w:rPr>
        <w:t>4.2</w:t>
      </w:r>
      <w:r>
        <w:rPr>
          <w:rFonts w:eastAsia="Calibri"/>
          <w:b/>
          <w:bCs/>
          <w:lang w:eastAsia="en-US"/>
        </w:rPr>
        <w:t xml:space="preserve">. </w:t>
      </w:r>
      <w:r w:rsidR="00507CE5" w:rsidRPr="008515DE">
        <w:rPr>
          <w:rFonts w:eastAsia="Calibri"/>
          <w:bCs/>
          <w:lang w:eastAsia="en-US"/>
        </w:rPr>
        <w:t>На титульном листе программы внеурочной деятельности необходимо указать:</w:t>
      </w:r>
    </w:p>
    <w:p w:rsidR="00507CE5" w:rsidRPr="008515DE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наименование ОУ;</w:t>
      </w:r>
    </w:p>
    <w:p w:rsidR="00507CE5" w:rsidRPr="008515DE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где, когда и кем утверждена программа;</w:t>
      </w:r>
    </w:p>
    <w:p w:rsidR="00507CE5" w:rsidRPr="008515DE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название программы внеурочной деятельности;</w:t>
      </w:r>
    </w:p>
    <w:p w:rsidR="00507CE5" w:rsidRPr="008515DE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направление внеурочной деятельности, в рамках которого предполагается реализовать данную программу;</w:t>
      </w:r>
    </w:p>
    <w:p w:rsidR="00507CE5" w:rsidRPr="008515DE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возраст детей, на которых рассчитано содержание внеурочной деятельности;</w:t>
      </w:r>
    </w:p>
    <w:p w:rsidR="00507CE5" w:rsidRPr="008515DE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срок реализации;</w:t>
      </w:r>
    </w:p>
    <w:p w:rsidR="00507CE5" w:rsidRDefault="00507CE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 w:rsidRPr="008515DE">
        <w:rPr>
          <w:rFonts w:eastAsia="Calibri"/>
          <w:bCs/>
          <w:lang w:eastAsia="en-US"/>
        </w:rPr>
        <w:t>Ф. И. О., должность автора (авторов);</w:t>
      </w:r>
    </w:p>
    <w:p w:rsidR="0064264F" w:rsidRDefault="004071C5" w:rsidP="008515DE">
      <w:pPr>
        <w:pStyle w:val="a5"/>
        <w:numPr>
          <w:ilvl w:val="0"/>
          <w:numId w:val="3"/>
        </w:numPr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Год разработки. </w:t>
      </w:r>
    </w:p>
    <w:p w:rsidR="0064264F" w:rsidRDefault="0064264F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 w:type="page"/>
      </w:r>
    </w:p>
    <w:p w:rsidR="00983782" w:rsidRPr="000807BB" w:rsidRDefault="00507CE5" w:rsidP="00507CE5">
      <w:pPr>
        <w:spacing w:after="200"/>
        <w:ind w:firstLine="426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5</w:t>
      </w:r>
      <w:r w:rsidR="00983782" w:rsidRPr="000807BB">
        <w:rPr>
          <w:rFonts w:eastAsia="Calibri"/>
          <w:b/>
          <w:bCs/>
          <w:lang w:eastAsia="en-US"/>
        </w:rPr>
        <w:t xml:space="preserve">. </w:t>
      </w:r>
      <w:r w:rsidR="00D1778F" w:rsidRPr="00D1778F">
        <w:rPr>
          <w:rFonts w:eastAsia="Calibri"/>
          <w:b/>
          <w:bCs/>
          <w:lang w:eastAsia="en-US"/>
        </w:rPr>
        <w:t>Учёт внеурочной деятельности</w:t>
      </w:r>
    </w:p>
    <w:p w:rsidR="00983782" w:rsidRPr="000807BB" w:rsidRDefault="00933A64" w:rsidP="00463D33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983782" w:rsidRPr="000807BB">
        <w:rPr>
          <w:rFonts w:eastAsia="Calibri"/>
          <w:lang w:eastAsia="en-US"/>
        </w:rPr>
        <w:t xml:space="preserve">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C73C3F" w:rsidRPr="00C73C3F" w:rsidRDefault="00C73C3F" w:rsidP="00463D33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 w:rsidRPr="00C73C3F">
        <w:rPr>
          <w:rFonts w:eastAsia="Calibri"/>
          <w:lang w:eastAsia="en-US"/>
        </w:rPr>
        <w:t>Расписание внеурочной деятельности  составляется в начале учебного года администрацией общеобразовательного учреждения по представлению педагогических работников</w:t>
      </w:r>
      <w:r w:rsidR="004071C5">
        <w:rPr>
          <w:rFonts w:eastAsia="Calibri"/>
          <w:lang w:eastAsia="en-US"/>
        </w:rPr>
        <w:t>,</w:t>
      </w:r>
      <w:r w:rsidRPr="00C73C3F">
        <w:rPr>
          <w:rFonts w:eastAsia="Calibri"/>
          <w:lang w:eastAsia="en-US"/>
        </w:rPr>
        <w:t xml:space="preserve"> с учетом установления наиболее благоприятного режима труда и отдыха обучающихся, воспитанников и утверждается </w:t>
      </w:r>
      <w:r w:rsidR="004071C5">
        <w:rPr>
          <w:rFonts w:eastAsia="Calibri"/>
          <w:lang w:eastAsia="en-US"/>
        </w:rPr>
        <w:t>П</w:t>
      </w:r>
      <w:r w:rsidR="00F143B0">
        <w:rPr>
          <w:rFonts w:eastAsia="Calibri"/>
          <w:lang w:eastAsia="en-US"/>
        </w:rPr>
        <w:t xml:space="preserve">риказом </w:t>
      </w:r>
      <w:r w:rsidRPr="00C73C3F">
        <w:rPr>
          <w:rFonts w:eastAsia="Calibri"/>
          <w:lang w:eastAsia="en-US"/>
        </w:rPr>
        <w:t>директор</w:t>
      </w:r>
      <w:r w:rsidR="00F143B0">
        <w:rPr>
          <w:rFonts w:eastAsia="Calibri"/>
          <w:lang w:eastAsia="en-US"/>
        </w:rPr>
        <w:t>а</w:t>
      </w:r>
      <w:r w:rsidR="00E137E3">
        <w:rPr>
          <w:rFonts w:eastAsia="Calibri"/>
          <w:lang w:eastAsia="en-US"/>
        </w:rPr>
        <w:t xml:space="preserve"> </w:t>
      </w:r>
      <w:r w:rsidRPr="00C73C3F">
        <w:rPr>
          <w:rFonts w:eastAsia="Calibri"/>
          <w:lang w:eastAsia="en-US"/>
        </w:rPr>
        <w:t>общеобразовательного учреждения.</w:t>
      </w:r>
    </w:p>
    <w:p w:rsidR="00983782" w:rsidRPr="000807BB" w:rsidRDefault="00C73C3F" w:rsidP="00463D33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 w:rsidRPr="00C73C3F">
        <w:rPr>
          <w:rFonts w:eastAsia="Calibri"/>
          <w:lang w:eastAsia="en-US"/>
        </w:rPr>
        <w:t>Перенос занятий или изменение расписания производится только с согласия администрации общеобразовательного учреждения и оформляется документально.</w:t>
      </w:r>
    </w:p>
    <w:p w:rsidR="00C73C3F" w:rsidRDefault="00933A64" w:rsidP="00463D33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proofErr w:type="gramStart"/>
      <w:r w:rsidR="00C73C3F" w:rsidRPr="00C73C3F">
        <w:rPr>
          <w:rFonts w:eastAsia="Calibri"/>
          <w:lang w:eastAsia="en-US"/>
        </w:rPr>
        <w:t xml:space="preserve">Контроль </w:t>
      </w:r>
      <w:r w:rsidR="008515DE">
        <w:rPr>
          <w:rFonts w:eastAsia="Calibri"/>
          <w:lang w:eastAsia="en-US"/>
        </w:rPr>
        <w:t>за</w:t>
      </w:r>
      <w:proofErr w:type="gramEnd"/>
      <w:r w:rsidR="008515DE">
        <w:rPr>
          <w:rFonts w:eastAsia="Calibri"/>
          <w:lang w:eastAsia="en-US"/>
        </w:rPr>
        <w:t xml:space="preserve"> проведением</w:t>
      </w:r>
      <w:r w:rsidR="00C73C3F" w:rsidRPr="00C73C3F">
        <w:rPr>
          <w:rFonts w:eastAsia="Calibri"/>
          <w:lang w:eastAsia="en-US"/>
        </w:rPr>
        <w:t xml:space="preserve"> занятий  внеурочной деятельности осуществляет администрация школы по следующим направлениям: оценка содержания и качества программ внеурочной деятельности, организация проведения занятий, система оценивания обучающихся.</w:t>
      </w:r>
    </w:p>
    <w:p w:rsidR="0000662E" w:rsidRDefault="00933A64" w:rsidP="00463D33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="0000662E" w:rsidRPr="0000662E">
        <w:rPr>
          <w:rFonts w:eastAsia="Calibri"/>
          <w:lang w:eastAsia="en-US"/>
        </w:rPr>
        <w:t xml:space="preserve">Формами </w:t>
      </w:r>
      <w:proofErr w:type="gramStart"/>
      <w:r w:rsidR="0000662E" w:rsidRPr="0000662E">
        <w:rPr>
          <w:rFonts w:eastAsia="Calibri"/>
          <w:lang w:eastAsia="en-US"/>
        </w:rPr>
        <w:t>подведения итогов освоения программы внеурочной деятельности</w:t>
      </w:r>
      <w:proofErr w:type="gramEnd"/>
      <w:r w:rsidR="0000662E" w:rsidRPr="0000662E">
        <w:rPr>
          <w:rFonts w:eastAsia="Calibri"/>
          <w:lang w:eastAsia="en-US"/>
        </w:rPr>
        <w:t xml:space="preserve"> являются выставки, фестивали, соревнования, учебно-исследовательские конференции и т. п. Пер</w:t>
      </w:r>
      <w:r w:rsidR="004071C5">
        <w:rPr>
          <w:rFonts w:eastAsia="Calibri"/>
          <w:lang w:eastAsia="en-US"/>
        </w:rPr>
        <w:t>ечень ведения мероприятий должен</w:t>
      </w:r>
      <w:r w:rsidR="0000662E" w:rsidRPr="0000662E">
        <w:rPr>
          <w:rFonts w:eastAsia="Calibri"/>
          <w:lang w:eastAsia="en-US"/>
        </w:rPr>
        <w:t xml:space="preserve"> быть прописан заранее. </w:t>
      </w:r>
    </w:p>
    <w:p w:rsidR="00983782" w:rsidRDefault="00933A64" w:rsidP="005E1A61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</w:t>
      </w:r>
      <w:r w:rsidR="004071C5">
        <w:rPr>
          <w:rFonts w:eastAsia="Calibri"/>
          <w:lang w:eastAsia="en-US"/>
        </w:rPr>
        <w:t>Результаты</w:t>
      </w:r>
      <w:r w:rsidR="00186166">
        <w:rPr>
          <w:rFonts w:eastAsia="Calibri"/>
          <w:lang w:eastAsia="en-US"/>
        </w:rPr>
        <w:t xml:space="preserve"> освоения программ внеурочных занятий вносятся педагогами в </w:t>
      </w:r>
      <w:r w:rsidR="004071C5">
        <w:rPr>
          <w:rFonts w:eastAsia="Calibri"/>
          <w:lang w:eastAsia="en-US"/>
        </w:rPr>
        <w:t>индивидуальный маршрут</w:t>
      </w:r>
      <w:r w:rsidR="00E137E3">
        <w:rPr>
          <w:rFonts w:eastAsia="Calibri"/>
          <w:lang w:eastAsia="en-US"/>
        </w:rPr>
        <w:t xml:space="preserve"> </w:t>
      </w:r>
      <w:r w:rsidR="00EB5B72">
        <w:rPr>
          <w:rFonts w:eastAsia="Calibri"/>
          <w:lang w:eastAsia="en-US"/>
        </w:rPr>
        <w:t>ученика</w:t>
      </w:r>
      <w:r w:rsidR="00F143B0">
        <w:rPr>
          <w:rFonts w:eastAsia="Calibri"/>
          <w:lang w:eastAsia="en-US"/>
        </w:rPr>
        <w:t>.</w:t>
      </w:r>
    </w:p>
    <w:p w:rsidR="00933A64" w:rsidRDefault="00933A64" w:rsidP="005E1A61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</w:p>
    <w:p w:rsidR="00933A64" w:rsidRDefault="00933A64" w:rsidP="00933A64">
      <w:pPr>
        <w:spacing w:after="200"/>
        <w:ind w:firstLine="426"/>
        <w:contextualSpacing/>
        <w:jc w:val="both"/>
        <w:rPr>
          <w:rFonts w:eastAsia="Calibri"/>
          <w:b/>
          <w:lang w:eastAsia="en-US"/>
        </w:rPr>
      </w:pPr>
      <w:r w:rsidRPr="00933A64">
        <w:rPr>
          <w:rFonts w:eastAsia="Calibri"/>
          <w:b/>
          <w:lang w:eastAsia="en-US"/>
        </w:rPr>
        <w:t>6. Порядок зачета результатов освоения учащ</w:t>
      </w:r>
      <w:r>
        <w:rPr>
          <w:rFonts w:eastAsia="Calibri"/>
          <w:b/>
          <w:lang w:eastAsia="en-US"/>
        </w:rPr>
        <w:t>имися учебных предметов, курсов</w:t>
      </w:r>
      <w:r w:rsidRPr="00933A64">
        <w:rPr>
          <w:rFonts w:eastAsia="Calibri"/>
          <w:b/>
          <w:lang w:eastAsia="en-US"/>
        </w:rPr>
        <w:t>, дисциплин (модулей), дополнительных образовательных программ в других организациях, осуществляющих образовательную деятельность</w:t>
      </w:r>
      <w:r>
        <w:rPr>
          <w:rFonts w:eastAsia="Calibri"/>
          <w:b/>
          <w:lang w:eastAsia="en-US"/>
        </w:rPr>
        <w:t>.</w:t>
      </w:r>
    </w:p>
    <w:p w:rsidR="00E43CF6" w:rsidRPr="00933A64" w:rsidRDefault="00933A64" w:rsidP="005E1A61">
      <w:pPr>
        <w:ind w:firstLine="426"/>
        <w:jc w:val="both"/>
      </w:pPr>
      <w:r>
        <w:t xml:space="preserve">6.1. </w:t>
      </w:r>
      <w:proofErr w:type="gramStart"/>
      <w:r w:rsidRPr="00933A64">
        <w:t>Под зачётом результатов освоения учебных курсов,  внеурочной деятельности, дополнительных образовательных программ в настоящем Положении понимается перенос                          в документы об освоении образовательной программы: личное дело, справку об обучении, документ об образовании наименования учебных курсов, внеурочной деятельности и соответствующей отметки, полученной при их освоении</w:t>
      </w:r>
      <w:r w:rsidR="00991061">
        <w:t xml:space="preserve"> (при наличии)</w:t>
      </w:r>
      <w:r w:rsidRPr="00933A64">
        <w:t xml:space="preserve"> в других организациях, осуществляющих образовательную деятельность (далее - зачёт).</w:t>
      </w:r>
      <w:proofErr w:type="gramEnd"/>
    </w:p>
    <w:p w:rsidR="00933A64" w:rsidRDefault="00C64DC6" w:rsidP="005E1A61">
      <w:pPr>
        <w:ind w:firstLine="426"/>
        <w:jc w:val="both"/>
      </w:pPr>
      <w:proofErr w:type="gramStart"/>
      <w:r>
        <w:t>Перенос</w:t>
      </w:r>
      <w:r w:rsidR="00933A64" w:rsidRPr="00933A64">
        <w:t xml:space="preserve"> производится для обучающихся</w:t>
      </w:r>
      <w:r w:rsidR="00933A64">
        <w:t xml:space="preserve">, изучавших </w:t>
      </w:r>
      <w:r w:rsidR="00933A64" w:rsidRPr="00933A64">
        <w:t>курсы по плану внеурочной деятельности, дополнительные образовательные программы по собственному выбору в других организациях, осуществляющих образовательную деятельност</w:t>
      </w:r>
      <w:r w:rsidR="00933A64">
        <w:t>ь.</w:t>
      </w:r>
      <w:proofErr w:type="gramEnd"/>
    </w:p>
    <w:p w:rsidR="00933A64" w:rsidRDefault="00933A64" w:rsidP="00933A64">
      <w:pPr>
        <w:ind w:firstLine="426"/>
        <w:jc w:val="both"/>
      </w:pPr>
      <w:r>
        <w:t xml:space="preserve">6.2. Для </w:t>
      </w:r>
      <w:r w:rsidR="00C64DC6">
        <w:t>освобождения от внеурочных занятий по выбранному направлению</w:t>
      </w:r>
      <w:r>
        <w:t xml:space="preserve"> родители (законные представители) несовершеннолетнего обучающегося, со</w:t>
      </w:r>
      <w:r w:rsidR="00991061">
        <w:t>вершеннолетние обучающиеся пред</w:t>
      </w:r>
      <w:r>
        <w:t>ставляют   следующие документы:</w:t>
      </w:r>
    </w:p>
    <w:p w:rsidR="00933A64" w:rsidRDefault="00933A64" w:rsidP="00933A64">
      <w:pPr>
        <w:ind w:firstLine="426"/>
        <w:jc w:val="both"/>
      </w:pPr>
      <w:r>
        <w:t>- заявление</w:t>
      </w:r>
      <w:r w:rsidR="00C64DC6">
        <w:t xml:space="preserve"> на имя директора МОБУ СОШ №33</w:t>
      </w:r>
      <w:r>
        <w:t xml:space="preserve">,  в котором указываются: название; класс (классы), полное наименование и юридический адрес организации, осуществляющей образовательную деятельность; форма (формы) промежуточной аттестации;  </w:t>
      </w:r>
    </w:p>
    <w:p w:rsidR="00933A64" w:rsidRDefault="00933A64" w:rsidP="00933A64">
      <w:pPr>
        <w:ind w:firstLine="426"/>
        <w:jc w:val="both"/>
      </w:pPr>
      <w:proofErr w:type="gramStart"/>
      <w:r>
        <w:t>-документ,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курса внеурочной деятельности; класс (классы), объём, в котором изучался учебный курс или курс внеурочной деятельности, в соответствии с учебным планом организации; форма (формы) промежуточной аттестации; или документ об образовании, справку об обучении или о периоде обучения;</w:t>
      </w:r>
      <w:proofErr w:type="gramEnd"/>
    </w:p>
    <w:p w:rsidR="00933A64" w:rsidRDefault="00933A64" w:rsidP="00933A64">
      <w:pPr>
        <w:ind w:firstLine="426"/>
        <w:jc w:val="both"/>
      </w:pPr>
      <w:r>
        <w:t xml:space="preserve">6.3. </w:t>
      </w:r>
      <w:r w:rsidRPr="00933A64">
        <w:t>Зачёту подлежат результаты освоения курсов внеурочной деятельности   при одновременном выполнении следующих условий:</w:t>
      </w:r>
    </w:p>
    <w:p w:rsidR="00933A64" w:rsidRDefault="00933A64" w:rsidP="00933A64">
      <w:pPr>
        <w:ind w:firstLine="426"/>
        <w:jc w:val="both"/>
      </w:pPr>
      <w:r>
        <w:t>-</w:t>
      </w:r>
      <w:r w:rsidRPr="00933A64">
        <w:t>совпадает направление внеурочной деятельности</w:t>
      </w:r>
      <w:r w:rsidR="002B6ADB">
        <w:t>;</w:t>
      </w:r>
    </w:p>
    <w:p w:rsidR="00933A64" w:rsidRDefault="00933A64" w:rsidP="00933A64">
      <w:pPr>
        <w:ind w:firstLine="426"/>
        <w:jc w:val="both"/>
      </w:pPr>
      <w:r>
        <w:t>-</w:t>
      </w:r>
      <w:r w:rsidRPr="00933A64">
        <w:t>учебный предмет не является обязательным при прохождении государственной итоговой аттестаци</w:t>
      </w:r>
      <w:r w:rsidR="00991061">
        <w:t>и.</w:t>
      </w:r>
    </w:p>
    <w:p w:rsidR="00933A64" w:rsidRPr="000807BB" w:rsidRDefault="002B6ADB" w:rsidP="00933A64">
      <w:pPr>
        <w:ind w:firstLine="426"/>
        <w:jc w:val="both"/>
      </w:pPr>
      <w:r>
        <w:t xml:space="preserve">6.4. </w:t>
      </w:r>
      <w:r w:rsidR="00933A64" w:rsidRPr="00933A64">
        <w:t xml:space="preserve">Решение о зачёте </w:t>
      </w:r>
      <w:r w:rsidR="00991061" w:rsidRPr="00991061">
        <w:t xml:space="preserve">оформляется приказом директора образовательного учреждения </w:t>
      </w:r>
      <w:r w:rsidR="00991061">
        <w:t xml:space="preserve">и </w:t>
      </w:r>
      <w:r w:rsidR="00933A64" w:rsidRPr="00933A64">
        <w:t>освобождает обучающегося от необходимости повторного изучения соответствующей дисциплины</w:t>
      </w:r>
      <w:r w:rsidR="00991061">
        <w:t xml:space="preserve">. </w:t>
      </w:r>
    </w:p>
    <w:sectPr w:rsidR="00933A64" w:rsidRPr="000807BB" w:rsidSect="009910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B5F"/>
    <w:multiLevelType w:val="hybridMultilevel"/>
    <w:tmpl w:val="474477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C62107"/>
    <w:multiLevelType w:val="hybridMultilevel"/>
    <w:tmpl w:val="93C44C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8B6553"/>
    <w:multiLevelType w:val="hybridMultilevel"/>
    <w:tmpl w:val="E640A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5C04150"/>
    <w:multiLevelType w:val="hybridMultilevel"/>
    <w:tmpl w:val="A21695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734C0B"/>
    <w:multiLevelType w:val="multilevel"/>
    <w:tmpl w:val="1CD80B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>
    <w:nsid w:val="664414A0"/>
    <w:multiLevelType w:val="hybridMultilevel"/>
    <w:tmpl w:val="C21A01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21C"/>
    <w:rsid w:val="0000662E"/>
    <w:rsid w:val="000807BB"/>
    <w:rsid w:val="0009483C"/>
    <w:rsid w:val="000C26E0"/>
    <w:rsid w:val="00180A97"/>
    <w:rsid w:val="00186166"/>
    <w:rsid w:val="00190850"/>
    <w:rsid w:val="002726B4"/>
    <w:rsid w:val="002B6ADB"/>
    <w:rsid w:val="00353C7A"/>
    <w:rsid w:val="003E7894"/>
    <w:rsid w:val="00405DAB"/>
    <w:rsid w:val="004071C5"/>
    <w:rsid w:val="0045506D"/>
    <w:rsid w:val="00463D33"/>
    <w:rsid w:val="00507CE5"/>
    <w:rsid w:val="005A0402"/>
    <w:rsid w:val="005E1A61"/>
    <w:rsid w:val="0064264F"/>
    <w:rsid w:val="006659D2"/>
    <w:rsid w:val="0067682F"/>
    <w:rsid w:val="008515DE"/>
    <w:rsid w:val="00854E30"/>
    <w:rsid w:val="0086145D"/>
    <w:rsid w:val="0090021C"/>
    <w:rsid w:val="00933A64"/>
    <w:rsid w:val="0096154B"/>
    <w:rsid w:val="00983782"/>
    <w:rsid w:val="00991061"/>
    <w:rsid w:val="009C3BBB"/>
    <w:rsid w:val="009F714B"/>
    <w:rsid w:val="00A222EB"/>
    <w:rsid w:val="00AD3FD0"/>
    <w:rsid w:val="00B34A21"/>
    <w:rsid w:val="00C64DC6"/>
    <w:rsid w:val="00C73C3F"/>
    <w:rsid w:val="00C80442"/>
    <w:rsid w:val="00D1778F"/>
    <w:rsid w:val="00E108D0"/>
    <w:rsid w:val="00E137E3"/>
    <w:rsid w:val="00EA5EF5"/>
    <w:rsid w:val="00EB5B72"/>
    <w:rsid w:val="00F143B0"/>
    <w:rsid w:val="00F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37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7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34A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37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7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3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9C4A-BFCE-4691-9FEA-D5AD9A76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</dc:creator>
  <cp:keywords/>
  <dc:description/>
  <cp:lastModifiedBy>Тамара Семеновна</cp:lastModifiedBy>
  <cp:revision>26</cp:revision>
  <cp:lastPrinted>2017-02-16T01:38:00Z</cp:lastPrinted>
  <dcterms:created xsi:type="dcterms:W3CDTF">2016-09-02T03:35:00Z</dcterms:created>
  <dcterms:modified xsi:type="dcterms:W3CDTF">2017-02-16T01:44:00Z</dcterms:modified>
</cp:coreProperties>
</file>